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545332D" w14:textId="77777777" w:rsidR="00CA7383" w:rsidRDefault="00E53985">
      <w:pPr>
        <w:pStyle w:val="2"/>
        <w:keepLines w:val="0"/>
        <w:widowControl/>
        <w:spacing w:before="0" w:after="0"/>
        <w:ind w:left="4248" w:right="-276" w:firstLine="708"/>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ЗАТВЕРДЖЕНО</w:t>
      </w:r>
    </w:p>
    <w:p w14:paraId="7AC92C25" w14:textId="0A341437" w:rsidR="00CA7383" w:rsidRDefault="004A1081">
      <w:pPr>
        <w:pBdr>
          <w:top w:val="nil"/>
          <w:left w:val="nil"/>
          <w:bottom w:val="nil"/>
          <w:right w:val="nil"/>
          <w:between w:val="nil"/>
        </w:pBdr>
        <w:spacing w:after="0" w:line="240" w:lineRule="auto"/>
        <w:ind w:left="4248" w:firstLine="70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uk-UA"/>
        </w:rPr>
        <w:t>р</w:t>
      </w:r>
      <w:proofErr w:type="spellStart"/>
      <w:r w:rsidR="00E53985">
        <w:rPr>
          <w:rFonts w:ascii="Times New Roman" w:eastAsia="Times New Roman" w:hAnsi="Times New Roman" w:cs="Times New Roman"/>
          <w:color w:val="000000"/>
          <w:sz w:val="28"/>
          <w:szCs w:val="28"/>
        </w:rPr>
        <w:t>ішення</w:t>
      </w:r>
      <w:proofErr w:type="spellEnd"/>
      <w:r w:rsidR="001348AC">
        <w:rPr>
          <w:rFonts w:ascii="Times New Roman" w:eastAsia="Times New Roman" w:hAnsi="Times New Roman" w:cs="Times New Roman"/>
          <w:color w:val="000000"/>
          <w:sz w:val="28"/>
          <w:szCs w:val="28"/>
          <w:lang w:val="uk-UA"/>
        </w:rPr>
        <w:t xml:space="preserve"> </w:t>
      </w:r>
      <w:r w:rsidR="00E53985">
        <w:rPr>
          <w:rFonts w:ascii="Times New Roman" w:eastAsia="Times New Roman" w:hAnsi="Times New Roman" w:cs="Times New Roman"/>
          <w:sz w:val="28"/>
          <w:szCs w:val="28"/>
        </w:rPr>
        <w:t>Решетилівської</w:t>
      </w:r>
      <w:r w:rsidR="00E53985">
        <w:rPr>
          <w:rFonts w:ascii="Times New Roman" w:eastAsia="Times New Roman" w:hAnsi="Times New Roman" w:cs="Times New Roman"/>
          <w:color w:val="000000"/>
          <w:sz w:val="28"/>
          <w:szCs w:val="28"/>
        </w:rPr>
        <w:t xml:space="preserve"> міської</w:t>
      </w:r>
    </w:p>
    <w:p w14:paraId="12AF8FBD" w14:textId="77777777" w:rsidR="00CA7383" w:rsidRDefault="00E53985">
      <w:pPr>
        <w:pBdr>
          <w:top w:val="nil"/>
          <w:left w:val="nil"/>
          <w:bottom w:val="nil"/>
          <w:right w:val="nil"/>
          <w:between w:val="nil"/>
        </w:pBdr>
        <w:spacing w:after="0" w:line="240" w:lineRule="auto"/>
        <w:ind w:left="4248" w:firstLine="70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ради восьмого скликання</w:t>
      </w:r>
    </w:p>
    <w:p w14:paraId="742A08B8" w14:textId="680C3A3D" w:rsidR="00CA7383" w:rsidRPr="004A1081" w:rsidRDefault="00E53985">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sidR="004A1081">
        <w:rPr>
          <w:rFonts w:ascii="Times New Roman" w:eastAsia="Times New Roman" w:hAnsi="Times New Roman" w:cs="Times New Roman"/>
          <w:sz w:val="28"/>
          <w:szCs w:val="28"/>
        </w:rPr>
        <w:t xml:space="preserve">        </w:t>
      </w:r>
      <w:r w:rsidR="004A1081">
        <w:rPr>
          <w:rFonts w:ascii="Times New Roman" w:eastAsia="Times New Roman" w:hAnsi="Times New Roman" w:cs="Times New Roman"/>
          <w:sz w:val="28"/>
          <w:szCs w:val="28"/>
          <w:lang w:val="uk-UA"/>
        </w:rPr>
        <w:t xml:space="preserve">28 </w:t>
      </w:r>
      <w:r>
        <w:rPr>
          <w:rFonts w:ascii="Times New Roman" w:eastAsia="Times New Roman" w:hAnsi="Times New Roman" w:cs="Times New Roman"/>
          <w:sz w:val="28"/>
          <w:szCs w:val="28"/>
        </w:rPr>
        <w:t>листопада</w:t>
      </w:r>
      <w:r>
        <w:rPr>
          <w:rFonts w:ascii="Times New Roman" w:eastAsia="Times New Roman" w:hAnsi="Times New Roman" w:cs="Times New Roman"/>
          <w:color w:val="000000"/>
          <w:sz w:val="28"/>
          <w:szCs w:val="28"/>
        </w:rPr>
        <w:t xml:space="preserve"> 202</w:t>
      </w:r>
      <w:r>
        <w:rPr>
          <w:rFonts w:ascii="Times New Roman" w:eastAsia="Times New Roman" w:hAnsi="Times New Roman" w:cs="Times New Roman"/>
          <w:sz w:val="28"/>
          <w:szCs w:val="28"/>
        </w:rPr>
        <w:t>5</w:t>
      </w:r>
      <w:r>
        <w:rPr>
          <w:rFonts w:ascii="Times New Roman" w:eastAsia="Times New Roman" w:hAnsi="Times New Roman" w:cs="Times New Roman"/>
          <w:color w:val="000000"/>
          <w:sz w:val="28"/>
          <w:szCs w:val="28"/>
        </w:rPr>
        <w:t xml:space="preserve"> року </w:t>
      </w:r>
      <w:r w:rsidRPr="004A1081">
        <w:rPr>
          <w:rFonts w:ascii="Times New Roman" w:eastAsia="Times New Roman" w:hAnsi="Times New Roman" w:cs="Times New Roman"/>
          <w:color w:val="000000"/>
          <w:sz w:val="28"/>
          <w:szCs w:val="28"/>
        </w:rPr>
        <w:t xml:space="preserve">№ </w:t>
      </w:r>
      <w:r w:rsidRPr="004A1081">
        <w:rPr>
          <w:rFonts w:ascii="Times New Roman" w:eastAsia="Times New Roman" w:hAnsi="Times New Roman" w:cs="Times New Roman"/>
          <w:sz w:val="28"/>
          <w:szCs w:val="28"/>
        </w:rPr>
        <w:t xml:space="preserve">        </w:t>
      </w:r>
      <w:r w:rsidRPr="004A1081">
        <w:rPr>
          <w:rFonts w:ascii="Times New Roman" w:eastAsia="Times New Roman" w:hAnsi="Times New Roman" w:cs="Times New Roman"/>
          <w:color w:val="000000"/>
          <w:sz w:val="28"/>
          <w:szCs w:val="28"/>
        </w:rPr>
        <w:t>-</w:t>
      </w:r>
      <w:r w:rsidRPr="004A1081">
        <w:rPr>
          <w:rFonts w:ascii="Times New Roman" w:eastAsia="Times New Roman" w:hAnsi="Times New Roman" w:cs="Times New Roman"/>
          <w:sz w:val="28"/>
          <w:szCs w:val="28"/>
        </w:rPr>
        <w:t>63</w:t>
      </w:r>
      <w:r w:rsidRPr="004A1081">
        <w:rPr>
          <w:rFonts w:ascii="Times New Roman" w:eastAsia="Times New Roman" w:hAnsi="Times New Roman" w:cs="Times New Roman"/>
          <w:color w:val="000000"/>
          <w:sz w:val="28"/>
          <w:szCs w:val="28"/>
        </w:rPr>
        <w:t>-VIIІ</w:t>
      </w:r>
    </w:p>
    <w:p w14:paraId="0B9D6A7E" w14:textId="77777777" w:rsidR="00CA7383" w:rsidRDefault="00E53985">
      <w:pPr>
        <w:pBdr>
          <w:top w:val="nil"/>
          <w:left w:val="nil"/>
          <w:bottom w:val="nil"/>
          <w:right w:val="nil"/>
          <w:between w:val="nil"/>
        </w:pBdr>
        <w:spacing w:after="0" w:line="240" w:lineRule="auto"/>
        <w:ind w:left="4248"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w:t>
      </w:r>
      <w:r>
        <w:rPr>
          <w:rFonts w:ascii="Times New Roman" w:eastAsia="Times New Roman" w:hAnsi="Times New Roman" w:cs="Times New Roman"/>
          <w:sz w:val="28"/>
          <w:szCs w:val="28"/>
        </w:rPr>
        <w:t>63</w:t>
      </w:r>
      <w:r>
        <w:rPr>
          <w:rFonts w:ascii="Times New Roman" w:eastAsia="Times New Roman" w:hAnsi="Times New Roman" w:cs="Times New Roman"/>
          <w:color w:val="000000"/>
          <w:sz w:val="28"/>
          <w:szCs w:val="28"/>
        </w:rPr>
        <w:t xml:space="preserve"> позачергова сесія)</w:t>
      </w:r>
    </w:p>
    <w:p w14:paraId="310B09C3" w14:textId="77777777" w:rsidR="00CA7383" w:rsidRDefault="00CA7383">
      <w:pPr>
        <w:spacing w:line="240" w:lineRule="auto"/>
        <w:ind w:firstLine="800"/>
        <w:jc w:val="center"/>
        <w:rPr>
          <w:rFonts w:ascii="Times New Roman" w:eastAsia="Times New Roman" w:hAnsi="Times New Roman" w:cs="Times New Roman"/>
          <w:b/>
          <w:bCs/>
          <w:sz w:val="56"/>
          <w:szCs w:val="56"/>
        </w:rPr>
      </w:pPr>
    </w:p>
    <w:p w14:paraId="0F825B34" w14:textId="77777777" w:rsidR="00CA7383" w:rsidRDefault="00CA7383">
      <w:pPr>
        <w:spacing w:line="240" w:lineRule="auto"/>
        <w:ind w:firstLine="800"/>
        <w:jc w:val="center"/>
        <w:rPr>
          <w:rFonts w:ascii="Times New Roman" w:eastAsia="Times New Roman" w:hAnsi="Times New Roman" w:cs="Times New Roman"/>
          <w:b/>
          <w:bCs/>
          <w:sz w:val="56"/>
          <w:szCs w:val="56"/>
        </w:rPr>
      </w:pPr>
      <w:bookmarkStart w:id="0" w:name="_GoBack"/>
      <w:bookmarkEnd w:id="0"/>
    </w:p>
    <w:p w14:paraId="16F199CF" w14:textId="77777777" w:rsidR="00CA7383" w:rsidRDefault="00CA7383">
      <w:pPr>
        <w:spacing w:line="240" w:lineRule="auto"/>
        <w:ind w:firstLine="800"/>
        <w:jc w:val="center"/>
        <w:rPr>
          <w:rFonts w:ascii="Times New Roman" w:eastAsia="Times New Roman" w:hAnsi="Times New Roman" w:cs="Times New Roman"/>
          <w:b/>
          <w:bCs/>
          <w:sz w:val="56"/>
          <w:szCs w:val="56"/>
        </w:rPr>
      </w:pPr>
    </w:p>
    <w:p w14:paraId="4DA64B5A" w14:textId="77777777" w:rsidR="00CA7383" w:rsidRDefault="00CA7383">
      <w:pPr>
        <w:spacing w:line="240" w:lineRule="auto"/>
        <w:ind w:firstLine="800"/>
        <w:jc w:val="center"/>
        <w:rPr>
          <w:rFonts w:ascii="Times New Roman" w:eastAsia="Times New Roman" w:hAnsi="Times New Roman" w:cs="Times New Roman"/>
          <w:b/>
          <w:bCs/>
          <w:sz w:val="56"/>
          <w:szCs w:val="56"/>
        </w:rPr>
      </w:pPr>
    </w:p>
    <w:p w14:paraId="7FA59B86" w14:textId="77777777" w:rsidR="00CA7383" w:rsidRDefault="00E53985" w:rsidP="005C500F">
      <w:pPr>
        <w:spacing w:after="0" w:line="240" w:lineRule="auto"/>
        <w:ind w:firstLine="800"/>
        <w:jc w:val="center"/>
        <w:rPr>
          <w:rFonts w:ascii="Times New Roman" w:eastAsia="Times New Roman" w:hAnsi="Times New Roman" w:cs="Times New Roman"/>
          <w:b/>
          <w:bCs/>
          <w:sz w:val="56"/>
          <w:szCs w:val="56"/>
        </w:rPr>
      </w:pPr>
      <w:r>
        <w:rPr>
          <w:rFonts w:ascii="Times New Roman" w:eastAsia="Times New Roman" w:hAnsi="Times New Roman" w:cs="Times New Roman"/>
          <w:b/>
          <w:bCs/>
          <w:sz w:val="56"/>
          <w:szCs w:val="56"/>
        </w:rPr>
        <w:t>Програма</w:t>
      </w:r>
    </w:p>
    <w:p w14:paraId="0F4C7019" w14:textId="77777777" w:rsidR="00CA7383" w:rsidRDefault="00E53985" w:rsidP="005C500F">
      <w:pPr>
        <w:spacing w:after="0" w:line="240" w:lineRule="auto"/>
        <w:ind w:firstLine="800"/>
        <w:jc w:val="center"/>
        <w:rPr>
          <w:rFonts w:ascii="Times New Roman" w:eastAsia="Times New Roman" w:hAnsi="Times New Roman" w:cs="Times New Roman"/>
          <w:b/>
          <w:bCs/>
          <w:sz w:val="56"/>
          <w:szCs w:val="56"/>
        </w:rPr>
      </w:pPr>
      <w:r>
        <w:rPr>
          <w:rFonts w:ascii="Times New Roman" w:eastAsia="Times New Roman" w:hAnsi="Times New Roman" w:cs="Times New Roman"/>
          <w:b/>
          <w:bCs/>
          <w:sz w:val="56"/>
          <w:szCs w:val="56"/>
        </w:rPr>
        <w:t xml:space="preserve">,,Освіта Решетилівської громади на 2026-2027 </w:t>
      </w:r>
      <w:proofErr w:type="spellStart"/>
      <w:r>
        <w:rPr>
          <w:rFonts w:ascii="Times New Roman" w:eastAsia="Times New Roman" w:hAnsi="Times New Roman" w:cs="Times New Roman"/>
          <w:b/>
          <w:bCs/>
          <w:sz w:val="56"/>
          <w:szCs w:val="56"/>
        </w:rPr>
        <w:t>роки’’</w:t>
      </w:r>
      <w:proofErr w:type="spellEnd"/>
    </w:p>
    <w:p w14:paraId="027531D9"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b/>
          <w:bCs/>
          <w:i/>
          <w:iCs/>
          <w:color w:val="000000"/>
          <w:sz w:val="24"/>
          <w:szCs w:val="24"/>
        </w:rPr>
      </w:pPr>
    </w:p>
    <w:p w14:paraId="6505FF3D"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b/>
          <w:bCs/>
          <w:i/>
          <w:iCs/>
          <w:color w:val="000000"/>
          <w:sz w:val="24"/>
          <w:szCs w:val="24"/>
        </w:rPr>
      </w:pPr>
    </w:p>
    <w:p w14:paraId="321DA3DA" w14:textId="77777777" w:rsidR="00CA7383" w:rsidRDefault="00E53985">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56"/>
          <w:szCs w:val="56"/>
        </w:rPr>
      </w:pPr>
      <w:r>
        <w:rPr>
          <w:rFonts w:ascii="Times New Roman" w:eastAsia="Times New Roman" w:hAnsi="Times New Roman" w:cs="Times New Roman"/>
          <w:b/>
          <w:bCs/>
          <w:color w:val="000000"/>
          <w:sz w:val="56"/>
          <w:szCs w:val="56"/>
        </w:rPr>
        <w:t xml:space="preserve"> </w:t>
      </w:r>
    </w:p>
    <w:p w14:paraId="3623A0C3" w14:textId="77777777" w:rsidR="00CA7383" w:rsidRDefault="00CA7383">
      <w:pPr>
        <w:pBdr>
          <w:top w:val="nil"/>
          <w:left w:val="nil"/>
          <w:bottom w:val="nil"/>
          <w:right w:val="nil"/>
          <w:between w:val="nil"/>
        </w:pBdr>
        <w:spacing w:after="0" w:line="240" w:lineRule="auto"/>
        <w:rPr>
          <w:rFonts w:ascii="Times New Roman" w:eastAsia="Times New Roman" w:hAnsi="Times New Roman" w:cs="Times New Roman"/>
          <w:color w:val="000000"/>
          <w:sz w:val="48"/>
          <w:szCs w:val="48"/>
        </w:rPr>
      </w:pPr>
    </w:p>
    <w:p w14:paraId="0FDB2605"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654E44BD"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06AFE5F9"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251636BC"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603E8364"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59437CE7"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0D1B8123"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7335DFAC"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74D2C005"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541D6771"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07163BFC"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7B07F588"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7B634B14"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2B443507"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72B323A2"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5D6AF2BD"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6AEF2449"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734FE660" w14:textId="77777777" w:rsidR="00CA7383" w:rsidRDefault="00E53985">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м. </w:t>
      </w:r>
      <w:proofErr w:type="spellStart"/>
      <w:r>
        <w:rPr>
          <w:rFonts w:ascii="Times New Roman" w:eastAsia="Times New Roman" w:hAnsi="Times New Roman" w:cs="Times New Roman"/>
          <w:color w:val="000000"/>
          <w:sz w:val="28"/>
          <w:szCs w:val="28"/>
        </w:rPr>
        <w:t>Решетилівка</w:t>
      </w:r>
      <w:proofErr w:type="spellEnd"/>
    </w:p>
    <w:p w14:paraId="5B45D368" w14:textId="77777777" w:rsidR="00CA7383" w:rsidRDefault="00E53985">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sectPr w:rsidR="00CA7383">
          <w:pgSz w:w="11906" w:h="16838"/>
          <w:pgMar w:top="1134" w:right="567" w:bottom="1134" w:left="1701" w:header="0" w:footer="0" w:gutter="0"/>
          <w:pgNumType w:start="1"/>
          <w:cols w:space="720"/>
        </w:sectPr>
      </w:pPr>
      <w:r>
        <w:rPr>
          <w:rFonts w:ascii="Times New Roman" w:eastAsia="Times New Roman" w:hAnsi="Times New Roman" w:cs="Times New Roman"/>
          <w:color w:val="000000"/>
          <w:sz w:val="28"/>
          <w:szCs w:val="28"/>
        </w:rPr>
        <w:t>202</w:t>
      </w:r>
      <w:r>
        <w:rPr>
          <w:rFonts w:ascii="Times New Roman" w:eastAsia="Times New Roman" w:hAnsi="Times New Roman" w:cs="Times New Roman"/>
          <w:sz w:val="28"/>
          <w:szCs w:val="28"/>
        </w:rPr>
        <w:t>5</w:t>
      </w:r>
      <w:r>
        <w:rPr>
          <w:rFonts w:ascii="Times New Roman" w:eastAsia="Times New Roman" w:hAnsi="Times New Roman" w:cs="Times New Roman"/>
          <w:color w:val="000000"/>
          <w:sz w:val="28"/>
          <w:szCs w:val="28"/>
        </w:rPr>
        <w:t xml:space="preserve"> рік </w:t>
      </w:r>
    </w:p>
    <w:p w14:paraId="20CC113A" w14:textId="77777777" w:rsidR="00CA7383" w:rsidRDefault="00E53985">
      <w:pPr>
        <w:spacing w:after="160" w:line="240" w:lineRule="auto"/>
        <w:ind w:firstLine="500"/>
        <w:jc w:val="center"/>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Зміст</w:t>
      </w:r>
    </w:p>
    <w:tbl>
      <w:tblPr>
        <w:tblStyle w:val="af5"/>
        <w:tblW w:w="9674" w:type="dxa"/>
        <w:tblInd w:w="-16" w:type="dxa"/>
        <w:tblLayout w:type="fixed"/>
        <w:tblLook w:val="0000" w:firstRow="0" w:lastRow="0" w:firstColumn="0" w:lastColumn="0" w:noHBand="0" w:noVBand="0"/>
      </w:tblPr>
      <w:tblGrid>
        <w:gridCol w:w="8594"/>
        <w:gridCol w:w="1080"/>
      </w:tblGrid>
      <w:tr w:rsidR="00CA7383" w14:paraId="176C561C" w14:textId="77777777">
        <w:tc>
          <w:tcPr>
            <w:tcW w:w="8594" w:type="dxa"/>
            <w:tcBorders>
              <w:top w:val="single" w:sz="4" w:space="0" w:color="000000"/>
              <w:left w:val="single" w:sz="4" w:space="0" w:color="000000"/>
              <w:bottom w:val="single" w:sz="4" w:space="0" w:color="000000"/>
              <w:right w:val="single" w:sz="4" w:space="0" w:color="000000"/>
            </w:tcBorders>
            <w:shd w:val="clear" w:color="auto" w:fill="auto"/>
          </w:tcPr>
          <w:p w14:paraId="4FBDACBF" w14:textId="77777777" w:rsidR="00CA7383" w:rsidRDefault="00E53985">
            <w:pPr>
              <w:widowControl w:val="0"/>
              <w:spacing w:after="16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Перелік умовних позначень, скорочень, термінів</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A98EA96" w14:textId="77777777" w:rsidR="00CA7383" w:rsidRDefault="00E53985">
            <w:pPr>
              <w:widowControl w:val="0"/>
              <w:spacing w:after="160"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2</w:t>
            </w:r>
          </w:p>
        </w:tc>
      </w:tr>
      <w:tr w:rsidR="00CA7383" w14:paraId="08E762A8" w14:textId="77777777">
        <w:tc>
          <w:tcPr>
            <w:tcW w:w="8594" w:type="dxa"/>
            <w:tcBorders>
              <w:top w:val="single" w:sz="4" w:space="0" w:color="000000"/>
              <w:left w:val="single" w:sz="4" w:space="0" w:color="000000"/>
              <w:bottom w:val="single" w:sz="4" w:space="0" w:color="000000"/>
              <w:right w:val="single" w:sz="4" w:space="0" w:color="000000"/>
            </w:tcBorders>
            <w:shd w:val="clear" w:color="auto" w:fill="auto"/>
          </w:tcPr>
          <w:p w14:paraId="32302CF1" w14:textId="77777777" w:rsidR="00CA7383" w:rsidRDefault="00E53985">
            <w:pPr>
              <w:widowControl w:val="0"/>
              <w:spacing w:after="160" w:line="240" w:lineRule="auto"/>
              <w:rPr>
                <w:highlight w:val="white"/>
              </w:rPr>
            </w:pPr>
            <w:r>
              <w:rPr>
                <w:rFonts w:ascii="Times New Roman" w:eastAsia="Times New Roman" w:hAnsi="Times New Roman" w:cs="Times New Roman"/>
                <w:sz w:val="28"/>
                <w:szCs w:val="28"/>
                <w:highlight w:val="white"/>
              </w:rPr>
              <w:t>Паспорт Програми ,,Освіта Решетилів</w:t>
            </w:r>
            <w:r>
              <w:rPr>
                <w:rFonts w:ascii="Times New Roman" w:eastAsia="Times New Roman" w:hAnsi="Times New Roman" w:cs="Times New Roman"/>
                <w:color w:val="000000"/>
                <w:sz w:val="28"/>
                <w:szCs w:val="28"/>
                <w:highlight w:val="white"/>
              </w:rPr>
              <w:t xml:space="preserve">ської громади на </w:t>
            </w:r>
            <w:r>
              <w:rPr>
                <w:rFonts w:ascii="Times New Roman" w:eastAsia="Times New Roman" w:hAnsi="Times New Roman" w:cs="Times New Roman"/>
                <w:sz w:val="28"/>
                <w:szCs w:val="28"/>
                <w:highlight w:val="white"/>
              </w:rPr>
              <w:t xml:space="preserve"> 2026-2027 роки”</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D38D8F0" w14:textId="77777777" w:rsidR="00CA7383" w:rsidRDefault="00E53985">
            <w:pPr>
              <w:widowControl w:val="0"/>
              <w:spacing w:after="160"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3</w:t>
            </w:r>
          </w:p>
        </w:tc>
      </w:tr>
      <w:tr w:rsidR="00CA7383" w14:paraId="0EBDAFFA" w14:textId="77777777">
        <w:tc>
          <w:tcPr>
            <w:tcW w:w="8594" w:type="dxa"/>
            <w:tcBorders>
              <w:top w:val="single" w:sz="4" w:space="0" w:color="000000"/>
              <w:left w:val="single" w:sz="4" w:space="0" w:color="000000"/>
              <w:bottom w:val="single" w:sz="4" w:space="0" w:color="000000"/>
              <w:right w:val="single" w:sz="4" w:space="0" w:color="000000"/>
            </w:tcBorders>
            <w:shd w:val="clear" w:color="auto" w:fill="auto"/>
          </w:tcPr>
          <w:p w14:paraId="2FC07710" w14:textId="77777777" w:rsidR="00CA7383" w:rsidRDefault="00E53985">
            <w:pPr>
              <w:widowControl w:val="0"/>
              <w:spacing w:after="16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Загальні положення, проблема, мета, шляхи та засоби виконання Програми</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A464DA" w14:textId="77777777" w:rsidR="00CA7383" w:rsidRDefault="00E53985">
            <w:pPr>
              <w:widowControl w:val="0"/>
              <w:spacing w:after="160"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4</w:t>
            </w:r>
          </w:p>
        </w:tc>
      </w:tr>
      <w:tr w:rsidR="00CA7383" w14:paraId="3080D1A9" w14:textId="77777777">
        <w:tc>
          <w:tcPr>
            <w:tcW w:w="8594" w:type="dxa"/>
            <w:tcBorders>
              <w:top w:val="single" w:sz="4" w:space="0" w:color="000000"/>
              <w:left w:val="single" w:sz="4" w:space="0" w:color="000000"/>
              <w:bottom w:val="single" w:sz="4" w:space="0" w:color="000000"/>
              <w:right w:val="single" w:sz="4" w:space="0" w:color="000000"/>
            </w:tcBorders>
            <w:shd w:val="clear" w:color="auto" w:fill="auto"/>
          </w:tcPr>
          <w:p w14:paraId="1E14C6D0" w14:textId="77777777" w:rsidR="00CA7383" w:rsidRDefault="00E53985">
            <w:pPr>
              <w:widowControl w:val="0"/>
              <w:spacing w:after="160" w:line="240" w:lineRule="auto"/>
              <w:rPr>
                <w:highlight w:val="white"/>
              </w:rPr>
            </w:pPr>
            <w:r>
              <w:rPr>
                <w:rFonts w:ascii="Times New Roman" w:eastAsia="Times New Roman" w:hAnsi="Times New Roman" w:cs="Times New Roman"/>
                <w:sz w:val="28"/>
                <w:szCs w:val="28"/>
                <w:highlight w:val="white"/>
              </w:rPr>
              <w:t xml:space="preserve">Розділ ,,Професійний розвиток педагогічних </w:t>
            </w:r>
            <w:proofErr w:type="spellStart"/>
            <w:r>
              <w:rPr>
                <w:rFonts w:ascii="Times New Roman" w:eastAsia="Times New Roman" w:hAnsi="Times New Roman" w:cs="Times New Roman"/>
                <w:sz w:val="28"/>
                <w:szCs w:val="28"/>
                <w:highlight w:val="white"/>
              </w:rPr>
              <w:t>працівників’’</w:t>
            </w:r>
            <w:proofErr w:type="spellEnd"/>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E1BEDDC" w14:textId="77777777" w:rsidR="00CA7383" w:rsidRDefault="00E53985">
            <w:pPr>
              <w:widowControl w:val="0"/>
              <w:spacing w:after="160"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8</w:t>
            </w:r>
          </w:p>
        </w:tc>
      </w:tr>
      <w:tr w:rsidR="00CA7383" w14:paraId="51F6357B" w14:textId="77777777">
        <w:tc>
          <w:tcPr>
            <w:tcW w:w="8594" w:type="dxa"/>
            <w:tcBorders>
              <w:top w:val="single" w:sz="4" w:space="0" w:color="000000"/>
              <w:left w:val="single" w:sz="4" w:space="0" w:color="000000"/>
              <w:bottom w:val="single" w:sz="4" w:space="0" w:color="000000"/>
              <w:right w:val="single" w:sz="4" w:space="0" w:color="000000"/>
            </w:tcBorders>
            <w:shd w:val="clear" w:color="auto" w:fill="auto"/>
          </w:tcPr>
          <w:p w14:paraId="58F817D6" w14:textId="77777777" w:rsidR="00CA7383" w:rsidRDefault="00E53985">
            <w:pPr>
              <w:widowControl w:val="0"/>
              <w:spacing w:after="16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Розділ ,,Дошкільна </w:t>
            </w:r>
            <w:proofErr w:type="spellStart"/>
            <w:r>
              <w:rPr>
                <w:rFonts w:ascii="Times New Roman" w:eastAsia="Times New Roman" w:hAnsi="Times New Roman" w:cs="Times New Roman"/>
                <w:sz w:val="28"/>
                <w:szCs w:val="28"/>
                <w:highlight w:val="white"/>
              </w:rPr>
              <w:t>освіта’’</w:t>
            </w:r>
            <w:proofErr w:type="spellEnd"/>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0B7459C" w14:textId="77777777" w:rsidR="00CA7383" w:rsidRDefault="00E53985">
            <w:pPr>
              <w:widowControl w:val="0"/>
              <w:spacing w:after="160"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10</w:t>
            </w:r>
          </w:p>
        </w:tc>
      </w:tr>
      <w:tr w:rsidR="00CA7383" w14:paraId="724FF19E" w14:textId="77777777">
        <w:tc>
          <w:tcPr>
            <w:tcW w:w="8594" w:type="dxa"/>
            <w:tcBorders>
              <w:top w:val="single" w:sz="4" w:space="0" w:color="000000"/>
              <w:left w:val="single" w:sz="4" w:space="0" w:color="000000"/>
              <w:bottom w:val="single" w:sz="4" w:space="0" w:color="000000"/>
              <w:right w:val="single" w:sz="4" w:space="0" w:color="000000"/>
            </w:tcBorders>
            <w:shd w:val="clear" w:color="auto" w:fill="auto"/>
          </w:tcPr>
          <w:p w14:paraId="6D6E9848" w14:textId="77777777" w:rsidR="00CA7383" w:rsidRDefault="00E53985">
            <w:pPr>
              <w:widowControl w:val="0"/>
              <w:spacing w:after="16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Розділ ,,Повна загальна середня </w:t>
            </w:r>
            <w:proofErr w:type="spellStart"/>
            <w:r>
              <w:rPr>
                <w:rFonts w:ascii="Times New Roman" w:eastAsia="Times New Roman" w:hAnsi="Times New Roman" w:cs="Times New Roman"/>
                <w:sz w:val="28"/>
                <w:szCs w:val="28"/>
                <w:highlight w:val="white"/>
              </w:rPr>
              <w:t>освіта’’</w:t>
            </w:r>
            <w:proofErr w:type="spellEnd"/>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6D4F1E0" w14:textId="77777777" w:rsidR="00CA7383" w:rsidRDefault="00E53985">
            <w:pPr>
              <w:widowControl w:val="0"/>
              <w:spacing w:after="160"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12</w:t>
            </w:r>
          </w:p>
        </w:tc>
      </w:tr>
      <w:tr w:rsidR="00CA7383" w14:paraId="12C73AA6" w14:textId="77777777">
        <w:tc>
          <w:tcPr>
            <w:tcW w:w="8594" w:type="dxa"/>
            <w:tcBorders>
              <w:top w:val="single" w:sz="4" w:space="0" w:color="000000"/>
              <w:left w:val="single" w:sz="4" w:space="0" w:color="000000"/>
              <w:bottom w:val="single" w:sz="4" w:space="0" w:color="000000"/>
              <w:right w:val="single" w:sz="4" w:space="0" w:color="000000"/>
            </w:tcBorders>
            <w:shd w:val="clear" w:color="auto" w:fill="auto"/>
          </w:tcPr>
          <w:p w14:paraId="7FF53308" w14:textId="77777777" w:rsidR="00CA7383" w:rsidRDefault="00E53985">
            <w:pPr>
              <w:widowControl w:val="0"/>
              <w:spacing w:after="16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Розділ ,,Позашкільна </w:t>
            </w:r>
            <w:proofErr w:type="spellStart"/>
            <w:r>
              <w:rPr>
                <w:rFonts w:ascii="Times New Roman" w:eastAsia="Times New Roman" w:hAnsi="Times New Roman" w:cs="Times New Roman"/>
                <w:sz w:val="28"/>
                <w:szCs w:val="28"/>
                <w:highlight w:val="white"/>
              </w:rPr>
              <w:t>освіта’’</w:t>
            </w:r>
            <w:proofErr w:type="spellEnd"/>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CB3A4D3" w14:textId="66226588" w:rsidR="00CA7383" w:rsidRPr="00693CD3" w:rsidRDefault="00E53985">
            <w:pPr>
              <w:widowControl w:val="0"/>
              <w:spacing w:after="160" w:line="240" w:lineRule="auto"/>
              <w:jc w:val="center"/>
              <w:rPr>
                <w:rFonts w:ascii="Times New Roman" w:eastAsia="Times New Roman" w:hAnsi="Times New Roman" w:cs="Times New Roman"/>
                <w:sz w:val="28"/>
                <w:szCs w:val="28"/>
                <w:highlight w:val="white"/>
                <w:lang w:val="uk-UA"/>
              </w:rPr>
            </w:pPr>
            <w:r>
              <w:rPr>
                <w:rFonts w:ascii="Times New Roman" w:eastAsia="Times New Roman" w:hAnsi="Times New Roman" w:cs="Times New Roman"/>
                <w:sz w:val="28"/>
                <w:szCs w:val="28"/>
                <w:highlight w:val="white"/>
              </w:rPr>
              <w:t>1</w:t>
            </w:r>
            <w:r w:rsidR="00693CD3">
              <w:rPr>
                <w:rFonts w:ascii="Times New Roman" w:eastAsia="Times New Roman" w:hAnsi="Times New Roman" w:cs="Times New Roman"/>
                <w:sz w:val="28"/>
                <w:szCs w:val="28"/>
                <w:highlight w:val="white"/>
                <w:lang w:val="uk-UA"/>
              </w:rPr>
              <w:t>5</w:t>
            </w:r>
          </w:p>
        </w:tc>
      </w:tr>
      <w:tr w:rsidR="00CA7383" w14:paraId="479450DB" w14:textId="77777777">
        <w:tc>
          <w:tcPr>
            <w:tcW w:w="8594" w:type="dxa"/>
            <w:tcBorders>
              <w:top w:val="single" w:sz="4" w:space="0" w:color="000000"/>
              <w:left w:val="single" w:sz="4" w:space="0" w:color="000000"/>
              <w:bottom w:val="single" w:sz="4" w:space="0" w:color="000000"/>
              <w:right w:val="single" w:sz="4" w:space="0" w:color="000000"/>
            </w:tcBorders>
            <w:shd w:val="clear" w:color="auto" w:fill="auto"/>
          </w:tcPr>
          <w:p w14:paraId="0021BFDC" w14:textId="77777777" w:rsidR="00CA7383" w:rsidRDefault="00E53985">
            <w:pPr>
              <w:widowControl w:val="0"/>
              <w:spacing w:after="16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Розділ ,,Єдиний інформаційно-освітній простір закладів </w:t>
            </w:r>
            <w:proofErr w:type="spellStart"/>
            <w:r>
              <w:rPr>
                <w:rFonts w:ascii="Times New Roman" w:eastAsia="Times New Roman" w:hAnsi="Times New Roman" w:cs="Times New Roman"/>
                <w:sz w:val="28"/>
                <w:szCs w:val="28"/>
                <w:highlight w:val="white"/>
              </w:rPr>
              <w:t>освіти’’</w:t>
            </w:r>
            <w:proofErr w:type="spellEnd"/>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9CA0E53" w14:textId="77777777" w:rsidR="00CA7383" w:rsidRDefault="00E53985">
            <w:pPr>
              <w:widowControl w:val="0"/>
              <w:spacing w:after="160"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18</w:t>
            </w:r>
          </w:p>
        </w:tc>
      </w:tr>
      <w:tr w:rsidR="00CA7383" w14:paraId="4803AD9C" w14:textId="77777777">
        <w:tc>
          <w:tcPr>
            <w:tcW w:w="8594" w:type="dxa"/>
            <w:tcBorders>
              <w:top w:val="single" w:sz="4" w:space="0" w:color="000000"/>
              <w:left w:val="single" w:sz="4" w:space="0" w:color="000000"/>
              <w:bottom w:val="single" w:sz="4" w:space="0" w:color="000000"/>
              <w:right w:val="single" w:sz="4" w:space="0" w:color="000000"/>
            </w:tcBorders>
            <w:shd w:val="clear" w:color="auto" w:fill="auto"/>
          </w:tcPr>
          <w:p w14:paraId="1FEECD75" w14:textId="77777777" w:rsidR="00CA7383" w:rsidRDefault="00E53985">
            <w:pPr>
              <w:widowControl w:val="0"/>
              <w:spacing w:after="16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Розділ ,,Національно-патріотичне виховання в закладах </w:t>
            </w:r>
            <w:proofErr w:type="spellStart"/>
            <w:r>
              <w:rPr>
                <w:rFonts w:ascii="Times New Roman" w:eastAsia="Times New Roman" w:hAnsi="Times New Roman" w:cs="Times New Roman"/>
                <w:sz w:val="28"/>
                <w:szCs w:val="28"/>
                <w:highlight w:val="white"/>
              </w:rPr>
              <w:t>освіти’’</w:t>
            </w:r>
            <w:proofErr w:type="spellEnd"/>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74CCA90" w14:textId="77777777" w:rsidR="00CA7383" w:rsidRDefault="00E53985">
            <w:pPr>
              <w:widowControl w:val="0"/>
              <w:spacing w:after="160"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20</w:t>
            </w:r>
          </w:p>
        </w:tc>
      </w:tr>
      <w:tr w:rsidR="00CA7383" w14:paraId="2C9756E3" w14:textId="77777777">
        <w:tc>
          <w:tcPr>
            <w:tcW w:w="8594" w:type="dxa"/>
            <w:tcBorders>
              <w:top w:val="single" w:sz="4" w:space="0" w:color="000000"/>
              <w:left w:val="single" w:sz="4" w:space="0" w:color="000000"/>
              <w:bottom w:val="single" w:sz="4" w:space="0" w:color="000000"/>
              <w:right w:val="single" w:sz="4" w:space="0" w:color="000000"/>
            </w:tcBorders>
            <w:shd w:val="clear" w:color="auto" w:fill="auto"/>
          </w:tcPr>
          <w:p w14:paraId="50281575" w14:textId="77777777" w:rsidR="00CA7383" w:rsidRDefault="00E53985">
            <w:pPr>
              <w:widowControl w:val="0"/>
              <w:spacing w:after="16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Розділ  ,,Оздоровлення дітей </w:t>
            </w:r>
            <w:proofErr w:type="spellStart"/>
            <w:r>
              <w:rPr>
                <w:rFonts w:ascii="Times New Roman" w:eastAsia="Times New Roman" w:hAnsi="Times New Roman" w:cs="Times New Roman"/>
                <w:sz w:val="28"/>
                <w:szCs w:val="28"/>
                <w:highlight w:val="white"/>
              </w:rPr>
              <w:t>громади’’</w:t>
            </w:r>
            <w:proofErr w:type="spellEnd"/>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CCC16E7" w14:textId="77777777" w:rsidR="00CA7383" w:rsidRDefault="00E53985">
            <w:pPr>
              <w:widowControl w:val="0"/>
              <w:spacing w:after="160"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24</w:t>
            </w:r>
          </w:p>
        </w:tc>
      </w:tr>
    </w:tbl>
    <w:p w14:paraId="44ED1A6E"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highlight w:val="white"/>
        </w:rPr>
      </w:pPr>
    </w:p>
    <w:p w14:paraId="571BD13D"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Перелік умовних позначень, скорочень, термінів</w:t>
      </w:r>
    </w:p>
    <w:p w14:paraId="613704D9" w14:textId="77777777" w:rsidR="00CA7383" w:rsidRDefault="00CA7383">
      <w:pPr>
        <w:widowControl w:val="0"/>
        <w:spacing w:after="0" w:line="240" w:lineRule="auto"/>
        <w:rPr>
          <w:rFonts w:ascii="Times New Roman" w:eastAsia="Times New Roman" w:hAnsi="Times New Roman" w:cs="Times New Roman"/>
          <w:sz w:val="28"/>
          <w:szCs w:val="28"/>
          <w:highlight w:val="white"/>
        </w:rPr>
      </w:pPr>
    </w:p>
    <w:p w14:paraId="16C1E40F" w14:textId="77777777" w:rsidR="00CA7383" w:rsidRDefault="00E53985">
      <w:pPr>
        <w:widowControl w:val="0"/>
        <w:spacing w:after="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МР – міська рада</w:t>
      </w:r>
    </w:p>
    <w:p w14:paraId="2756C428" w14:textId="77777777" w:rsidR="00CA7383" w:rsidRDefault="00E53985">
      <w:pPr>
        <w:widowControl w:val="0"/>
        <w:spacing w:after="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ВО – відділ освіти</w:t>
      </w:r>
    </w:p>
    <w:p w14:paraId="46AFE88E"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ЗДО – заклад дошкільної освіти</w:t>
      </w:r>
    </w:p>
    <w:p w14:paraId="65796800"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ЗЗСО – заклад загальної середньої освіти</w:t>
      </w:r>
    </w:p>
    <w:p w14:paraId="7D97AEB9"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ЗНО – зовнішнє незалежне оцінювання</w:t>
      </w:r>
    </w:p>
    <w:p w14:paraId="3F16F089"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ЗПО – заклад позашкільної освіти</w:t>
      </w:r>
    </w:p>
    <w:p w14:paraId="6E167F06"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ЦПРПП – Центр професійного розвитку педагогічних працівників</w:t>
      </w:r>
    </w:p>
    <w:p w14:paraId="7013FF6A"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 xml:space="preserve">ІРЦ – </w:t>
      </w:r>
      <w:r>
        <w:rPr>
          <w:rFonts w:ascii="Times New Roman" w:eastAsia="Times New Roman" w:hAnsi="Times New Roman" w:cs="Times New Roman"/>
          <w:sz w:val="28"/>
          <w:szCs w:val="28"/>
          <w:highlight w:val="white"/>
        </w:rPr>
        <w:t>Інклюзивно-ресурсний</w:t>
      </w:r>
      <w:r>
        <w:rPr>
          <w:rFonts w:ascii="Times New Roman" w:eastAsia="Times New Roman" w:hAnsi="Times New Roman" w:cs="Times New Roman"/>
          <w:color w:val="000000"/>
          <w:sz w:val="28"/>
          <w:szCs w:val="28"/>
          <w:highlight w:val="white"/>
        </w:rPr>
        <w:t xml:space="preserve"> центр </w:t>
      </w:r>
    </w:p>
    <w:p w14:paraId="4A3A77A0" w14:textId="77777777" w:rsidR="00CA7383" w:rsidRDefault="00E53985">
      <w:pPr>
        <w:widowControl w:val="0"/>
        <w:spacing w:after="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БДЮТ - Будинок дитячої та юнацької творчості</w:t>
      </w:r>
    </w:p>
    <w:p w14:paraId="400C012D" w14:textId="77777777" w:rsidR="00CA7383" w:rsidRDefault="00E53985">
      <w:pPr>
        <w:widowControl w:val="0"/>
        <w:spacing w:after="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ДЮСШ - дитячо-юнацька спортивна школа</w:t>
      </w:r>
    </w:p>
    <w:p w14:paraId="27960333" w14:textId="77777777" w:rsidR="00CA7383" w:rsidRDefault="00E53985">
      <w:pPr>
        <w:widowControl w:val="0"/>
        <w:spacing w:after="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ЦТКСЕУМ - Центр туризму, краєзнавства, спорту та екскурсій учнівської молоді</w:t>
      </w:r>
    </w:p>
    <w:p w14:paraId="41058BED"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НУШ – Нова українська школа</w:t>
      </w:r>
    </w:p>
    <w:p w14:paraId="0CD5D91E"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ПАНО – Полтавська академія неперервної освіти ім. М.В. Остроградського</w:t>
      </w:r>
    </w:p>
    <w:p w14:paraId="02F71B76"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КМУ – Кабінет  Міністрів України</w:t>
      </w:r>
    </w:p>
    <w:p w14:paraId="5CE51CE3"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МОНУ – Міністерство  освіти і науки України</w:t>
      </w:r>
    </w:p>
    <w:p w14:paraId="5C9211F3"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 xml:space="preserve">STEM – </w:t>
      </w:r>
      <w:proofErr w:type="spellStart"/>
      <w:r>
        <w:rPr>
          <w:rFonts w:ascii="Times New Roman" w:eastAsia="Times New Roman" w:hAnsi="Times New Roman" w:cs="Times New Roman"/>
          <w:color w:val="000000"/>
          <w:sz w:val="28"/>
          <w:szCs w:val="28"/>
          <w:highlight w:val="white"/>
        </w:rPr>
        <w:t>Science</w:t>
      </w:r>
      <w:proofErr w:type="spellEnd"/>
      <w:r>
        <w:rPr>
          <w:rFonts w:ascii="Times New Roman" w:eastAsia="Times New Roman" w:hAnsi="Times New Roman" w:cs="Times New Roman"/>
          <w:color w:val="000000"/>
          <w:sz w:val="28"/>
          <w:szCs w:val="28"/>
          <w:highlight w:val="white"/>
        </w:rPr>
        <w:t xml:space="preserve">,  </w:t>
      </w:r>
      <w:proofErr w:type="spellStart"/>
      <w:r>
        <w:rPr>
          <w:rFonts w:ascii="Times New Roman" w:eastAsia="Times New Roman" w:hAnsi="Times New Roman" w:cs="Times New Roman"/>
          <w:color w:val="000000"/>
          <w:sz w:val="28"/>
          <w:szCs w:val="28"/>
          <w:highlight w:val="white"/>
        </w:rPr>
        <w:t>Technology</w:t>
      </w:r>
      <w:proofErr w:type="spellEnd"/>
      <w:r>
        <w:rPr>
          <w:rFonts w:ascii="Times New Roman" w:eastAsia="Times New Roman" w:hAnsi="Times New Roman" w:cs="Times New Roman"/>
          <w:color w:val="000000"/>
          <w:sz w:val="28"/>
          <w:szCs w:val="28"/>
          <w:highlight w:val="white"/>
        </w:rPr>
        <w:t xml:space="preserve">, </w:t>
      </w:r>
      <w:proofErr w:type="spellStart"/>
      <w:r>
        <w:rPr>
          <w:rFonts w:ascii="Times New Roman" w:eastAsia="Times New Roman" w:hAnsi="Times New Roman" w:cs="Times New Roman"/>
          <w:color w:val="000000"/>
          <w:sz w:val="28"/>
          <w:szCs w:val="28"/>
          <w:highlight w:val="white"/>
        </w:rPr>
        <w:t>Engineering</w:t>
      </w:r>
      <w:proofErr w:type="spellEnd"/>
      <w:r>
        <w:rPr>
          <w:rFonts w:ascii="Times New Roman" w:eastAsia="Times New Roman" w:hAnsi="Times New Roman" w:cs="Times New Roman"/>
          <w:color w:val="000000"/>
          <w:sz w:val="28"/>
          <w:szCs w:val="28"/>
          <w:highlight w:val="white"/>
        </w:rPr>
        <w:t xml:space="preserve">, </w:t>
      </w:r>
      <w:proofErr w:type="spellStart"/>
      <w:r>
        <w:rPr>
          <w:rFonts w:ascii="Times New Roman" w:eastAsia="Times New Roman" w:hAnsi="Times New Roman" w:cs="Times New Roman"/>
          <w:color w:val="000000"/>
          <w:sz w:val="28"/>
          <w:szCs w:val="28"/>
          <w:highlight w:val="white"/>
        </w:rPr>
        <w:t>Maths</w:t>
      </w:r>
      <w:proofErr w:type="spellEnd"/>
      <w:r>
        <w:rPr>
          <w:rFonts w:ascii="Times New Roman" w:eastAsia="Times New Roman" w:hAnsi="Times New Roman" w:cs="Times New Roman"/>
          <w:color w:val="000000"/>
          <w:sz w:val="28"/>
          <w:szCs w:val="28"/>
          <w:highlight w:val="white"/>
        </w:rPr>
        <w:t xml:space="preserve"> (Наука, Технологія, Інженерія, Математика)</w:t>
      </w:r>
    </w:p>
    <w:p w14:paraId="6AC76DD1"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ООП – особливі освітні потреби</w:t>
      </w:r>
    </w:p>
    <w:p w14:paraId="7FCCE342"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АТО – антитерористична операція</w:t>
      </w:r>
    </w:p>
    <w:p w14:paraId="72375063"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ООС – операції об’єднаних сил</w:t>
      </w:r>
    </w:p>
    <w:p w14:paraId="4F13D814" w14:textId="77777777" w:rsidR="00CA7383" w:rsidRDefault="00E53985">
      <w:pPr>
        <w:widowControl w:val="0"/>
        <w:spacing w:after="0" w:line="240" w:lineRule="auto"/>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ЗСУ – збройні сили України</w:t>
      </w:r>
    </w:p>
    <w:p w14:paraId="475569AE" w14:textId="77777777" w:rsidR="00CA7383" w:rsidRDefault="00CA7383">
      <w:pPr>
        <w:widowControl w:val="0"/>
        <w:spacing w:after="0" w:line="240" w:lineRule="auto"/>
        <w:rPr>
          <w:rFonts w:ascii="Times New Roman" w:eastAsia="Times New Roman" w:hAnsi="Times New Roman" w:cs="Times New Roman"/>
          <w:color w:val="000000"/>
          <w:sz w:val="28"/>
          <w:szCs w:val="28"/>
          <w:highlight w:val="white"/>
        </w:rPr>
      </w:pPr>
    </w:p>
    <w:p w14:paraId="32C42010" w14:textId="77777777" w:rsidR="00CA7383" w:rsidRDefault="00E53985">
      <w:pPr>
        <w:widowControl w:val="0"/>
        <w:pBdr>
          <w:top w:val="nil"/>
          <w:left w:val="nil"/>
          <w:bottom w:val="nil"/>
          <w:right w:val="nil"/>
          <w:between w:val="nil"/>
        </w:pBdr>
        <w:tabs>
          <w:tab w:val="left" w:pos="7088"/>
        </w:tabs>
        <w:spacing w:after="0" w:line="240" w:lineRule="auto"/>
        <w:jc w:val="center"/>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b/>
          <w:bCs/>
          <w:color w:val="000000"/>
          <w:sz w:val="28"/>
          <w:szCs w:val="28"/>
          <w:highlight w:val="white"/>
        </w:rPr>
        <w:lastRenderedPageBreak/>
        <w:t>Розділ 1. ПАСПОРТ ПРОГРАМИ</w:t>
      </w:r>
    </w:p>
    <w:tbl>
      <w:tblPr>
        <w:tblStyle w:val="af6"/>
        <w:tblW w:w="9600" w:type="dxa"/>
        <w:tblInd w:w="-1" w:type="dxa"/>
        <w:tblLayout w:type="fixed"/>
        <w:tblLook w:val="0000" w:firstRow="0" w:lastRow="0" w:firstColumn="0" w:lastColumn="0" w:noHBand="0" w:noVBand="0"/>
      </w:tblPr>
      <w:tblGrid>
        <w:gridCol w:w="690"/>
        <w:gridCol w:w="3750"/>
        <w:gridCol w:w="2670"/>
        <w:gridCol w:w="2490"/>
      </w:tblGrid>
      <w:tr w:rsidR="00CA7383" w14:paraId="4D479850" w14:textId="77777777">
        <w:tc>
          <w:tcPr>
            <w:tcW w:w="690" w:type="dxa"/>
            <w:tcBorders>
              <w:top w:val="single" w:sz="4" w:space="0" w:color="000000"/>
              <w:left w:val="single" w:sz="4" w:space="0" w:color="000000"/>
              <w:bottom w:val="single" w:sz="4" w:space="0" w:color="000000"/>
            </w:tcBorders>
            <w:shd w:val="clear" w:color="auto" w:fill="auto"/>
          </w:tcPr>
          <w:p w14:paraId="290ED636"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1</w:t>
            </w:r>
          </w:p>
        </w:tc>
        <w:tc>
          <w:tcPr>
            <w:tcW w:w="3750" w:type="dxa"/>
            <w:tcBorders>
              <w:top w:val="single" w:sz="4" w:space="0" w:color="000000"/>
              <w:left w:val="single" w:sz="4" w:space="0" w:color="000000"/>
              <w:bottom w:val="single" w:sz="4" w:space="0" w:color="000000"/>
            </w:tcBorders>
            <w:shd w:val="clear" w:color="auto" w:fill="auto"/>
          </w:tcPr>
          <w:p w14:paraId="393CABA3"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Ініціатор розробки Програми</w:t>
            </w:r>
          </w:p>
        </w:tc>
        <w:tc>
          <w:tcPr>
            <w:tcW w:w="5160" w:type="dxa"/>
            <w:gridSpan w:val="2"/>
            <w:tcBorders>
              <w:top w:val="single" w:sz="4" w:space="0" w:color="000000"/>
              <w:left w:val="single" w:sz="4" w:space="0" w:color="000000"/>
              <w:bottom w:val="single" w:sz="4" w:space="0" w:color="000000"/>
              <w:right w:val="single" w:sz="4" w:space="0" w:color="000000"/>
            </w:tcBorders>
            <w:shd w:val="clear" w:color="auto" w:fill="auto"/>
          </w:tcPr>
          <w:p w14:paraId="679153C5" w14:textId="77777777" w:rsidR="00CA7383" w:rsidRDefault="00E53985">
            <w:pPr>
              <w:shd w:val="clear" w:color="auto" w:fill="FFFFFF"/>
              <w:tabs>
                <w:tab w:val="left" w:pos="709"/>
              </w:tabs>
              <w:spacing w:after="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Відділ освіти Решетилівської міської ради</w:t>
            </w:r>
          </w:p>
        </w:tc>
      </w:tr>
      <w:tr w:rsidR="00CA7383" w14:paraId="49703A13" w14:textId="77777777">
        <w:tc>
          <w:tcPr>
            <w:tcW w:w="690" w:type="dxa"/>
            <w:tcBorders>
              <w:top w:val="single" w:sz="4" w:space="0" w:color="000000"/>
              <w:left w:val="single" w:sz="4" w:space="0" w:color="000000"/>
              <w:bottom w:val="single" w:sz="4" w:space="0" w:color="000000"/>
            </w:tcBorders>
            <w:shd w:val="clear" w:color="auto" w:fill="auto"/>
          </w:tcPr>
          <w:p w14:paraId="4EAB168B"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2</w:t>
            </w:r>
          </w:p>
        </w:tc>
        <w:tc>
          <w:tcPr>
            <w:tcW w:w="3750" w:type="dxa"/>
            <w:tcBorders>
              <w:top w:val="single" w:sz="4" w:space="0" w:color="000000"/>
              <w:left w:val="single" w:sz="4" w:space="0" w:color="000000"/>
              <w:bottom w:val="single" w:sz="4" w:space="0" w:color="000000"/>
            </w:tcBorders>
            <w:shd w:val="clear" w:color="auto" w:fill="auto"/>
          </w:tcPr>
          <w:p w14:paraId="148CB867"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Підстава для розроблення Програми</w:t>
            </w:r>
          </w:p>
        </w:tc>
        <w:tc>
          <w:tcPr>
            <w:tcW w:w="5160" w:type="dxa"/>
            <w:gridSpan w:val="2"/>
            <w:tcBorders>
              <w:top w:val="single" w:sz="4" w:space="0" w:color="000000"/>
              <w:left w:val="single" w:sz="4" w:space="0" w:color="000000"/>
              <w:bottom w:val="single" w:sz="4" w:space="0" w:color="000000"/>
              <w:right w:val="single" w:sz="4" w:space="0" w:color="000000"/>
            </w:tcBorders>
            <w:shd w:val="clear" w:color="auto" w:fill="auto"/>
          </w:tcPr>
          <w:p w14:paraId="758AFC17"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Бюджетний кодекс України,</w:t>
            </w:r>
          </w:p>
          <w:p w14:paraId="6FF5F2CB" w14:textId="77777777" w:rsidR="00CA7383" w:rsidRDefault="00E53985">
            <w:pPr>
              <w:spacing w:after="0" w:line="240" w:lineRule="auto"/>
              <w:jc w:val="both"/>
              <w:rPr>
                <w:highlight w:val="white"/>
              </w:rPr>
            </w:pPr>
            <w:r>
              <w:rPr>
                <w:rFonts w:ascii="Times New Roman" w:eastAsia="Times New Roman" w:hAnsi="Times New Roman" w:cs="Times New Roman"/>
                <w:sz w:val="28"/>
                <w:szCs w:val="28"/>
                <w:highlight w:val="white"/>
              </w:rPr>
              <w:t xml:space="preserve">пункт 22 частини першої статті 26 Закону України ,,Про місцеве самоврядування в </w:t>
            </w:r>
            <w:proofErr w:type="spellStart"/>
            <w:r>
              <w:rPr>
                <w:rFonts w:ascii="Times New Roman" w:eastAsia="Times New Roman" w:hAnsi="Times New Roman" w:cs="Times New Roman"/>
                <w:sz w:val="28"/>
                <w:szCs w:val="28"/>
                <w:highlight w:val="white"/>
              </w:rPr>
              <w:t>Україні’’</w:t>
            </w:r>
            <w:proofErr w:type="spellEnd"/>
            <w:r>
              <w:rPr>
                <w:rFonts w:ascii="Times New Roman" w:eastAsia="Times New Roman" w:hAnsi="Times New Roman" w:cs="Times New Roman"/>
                <w:sz w:val="28"/>
                <w:szCs w:val="28"/>
                <w:highlight w:val="white"/>
              </w:rPr>
              <w:t xml:space="preserve">, закони України ,,Про </w:t>
            </w:r>
            <w:proofErr w:type="spellStart"/>
            <w:r>
              <w:rPr>
                <w:rFonts w:ascii="Times New Roman" w:eastAsia="Times New Roman" w:hAnsi="Times New Roman" w:cs="Times New Roman"/>
                <w:sz w:val="28"/>
                <w:szCs w:val="28"/>
                <w:highlight w:val="white"/>
              </w:rPr>
              <w:t>освіту’’</w:t>
            </w:r>
            <w:proofErr w:type="spellEnd"/>
            <w:r>
              <w:rPr>
                <w:rFonts w:ascii="Times New Roman" w:eastAsia="Times New Roman" w:hAnsi="Times New Roman" w:cs="Times New Roman"/>
                <w:sz w:val="28"/>
                <w:szCs w:val="28"/>
                <w:highlight w:val="white"/>
              </w:rPr>
              <w:t xml:space="preserve">, ,,Про повну загальну середню </w:t>
            </w:r>
            <w:proofErr w:type="spellStart"/>
            <w:r>
              <w:rPr>
                <w:rFonts w:ascii="Times New Roman" w:eastAsia="Times New Roman" w:hAnsi="Times New Roman" w:cs="Times New Roman"/>
                <w:sz w:val="28"/>
                <w:szCs w:val="28"/>
                <w:highlight w:val="white"/>
              </w:rPr>
              <w:t>освіту’’</w:t>
            </w:r>
            <w:proofErr w:type="spellEnd"/>
            <w:r>
              <w:rPr>
                <w:rFonts w:ascii="Times New Roman" w:eastAsia="Times New Roman" w:hAnsi="Times New Roman" w:cs="Times New Roman"/>
                <w:sz w:val="28"/>
                <w:szCs w:val="28"/>
                <w:highlight w:val="white"/>
              </w:rPr>
              <w:t xml:space="preserve">, ,,Про дошкільну </w:t>
            </w:r>
            <w:proofErr w:type="spellStart"/>
            <w:r>
              <w:rPr>
                <w:rFonts w:ascii="Times New Roman" w:eastAsia="Times New Roman" w:hAnsi="Times New Roman" w:cs="Times New Roman"/>
                <w:sz w:val="28"/>
                <w:szCs w:val="28"/>
                <w:highlight w:val="white"/>
              </w:rPr>
              <w:t>освіту’’</w:t>
            </w:r>
            <w:proofErr w:type="spellEnd"/>
            <w:r>
              <w:rPr>
                <w:rFonts w:ascii="Times New Roman" w:eastAsia="Times New Roman" w:hAnsi="Times New Roman" w:cs="Times New Roman"/>
                <w:sz w:val="28"/>
                <w:szCs w:val="28"/>
                <w:highlight w:val="white"/>
              </w:rPr>
              <w:t xml:space="preserve">, ,,Про позашкільну </w:t>
            </w:r>
            <w:proofErr w:type="spellStart"/>
            <w:r>
              <w:rPr>
                <w:rFonts w:ascii="Times New Roman" w:eastAsia="Times New Roman" w:hAnsi="Times New Roman" w:cs="Times New Roman"/>
                <w:sz w:val="28"/>
                <w:szCs w:val="28"/>
                <w:highlight w:val="white"/>
              </w:rPr>
              <w:t>освіту’’</w:t>
            </w:r>
            <w:proofErr w:type="spellEnd"/>
          </w:p>
        </w:tc>
      </w:tr>
      <w:tr w:rsidR="00CA7383" w14:paraId="291859C4" w14:textId="77777777">
        <w:tc>
          <w:tcPr>
            <w:tcW w:w="690" w:type="dxa"/>
            <w:tcBorders>
              <w:top w:val="single" w:sz="4" w:space="0" w:color="000000"/>
              <w:left w:val="single" w:sz="4" w:space="0" w:color="000000"/>
              <w:bottom w:val="single" w:sz="4" w:space="0" w:color="000000"/>
            </w:tcBorders>
            <w:shd w:val="clear" w:color="auto" w:fill="auto"/>
          </w:tcPr>
          <w:p w14:paraId="7170CD21"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3</w:t>
            </w:r>
          </w:p>
        </w:tc>
        <w:tc>
          <w:tcPr>
            <w:tcW w:w="3750" w:type="dxa"/>
            <w:tcBorders>
              <w:top w:val="single" w:sz="4" w:space="0" w:color="000000"/>
              <w:left w:val="single" w:sz="4" w:space="0" w:color="000000"/>
              <w:bottom w:val="single" w:sz="4" w:space="0" w:color="000000"/>
            </w:tcBorders>
            <w:shd w:val="clear" w:color="auto" w:fill="auto"/>
          </w:tcPr>
          <w:p w14:paraId="0F7A7037"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Розробник Програми</w:t>
            </w:r>
          </w:p>
        </w:tc>
        <w:tc>
          <w:tcPr>
            <w:tcW w:w="5160" w:type="dxa"/>
            <w:gridSpan w:val="2"/>
            <w:tcBorders>
              <w:top w:val="single" w:sz="4" w:space="0" w:color="000000"/>
              <w:left w:val="single" w:sz="4" w:space="0" w:color="000000"/>
              <w:bottom w:val="single" w:sz="4" w:space="0" w:color="000000"/>
              <w:right w:val="single" w:sz="4" w:space="0" w:color="000000"/>
            </w:tcBorders>
            <w:shd w:val="clear" w:color="auto" w:fill="auto"/>
          </w:tcPr>
          <w:p w14:paraId="672F9FF5" w14:textId="77777777" w:rsidR="00CA7383" w:rsidRDefault="00E53985">
            <w:pPr>
              <w:spacing w:after="0" w:line="240" w:lineRule="auto"/>
              <w:rPr>
                <w:highlight w:val="white"/>
              </w:rPr>
            </w:pPr>
            <w:r>
              <w:rPr>
                <w:rFonts w:ascii="Times New Roman" w:eastAsia="Times New Roman" w:hAnsi="Times New Roman" w:cs="Times New Roman"/>
                <w:color w:val="000000"/>
                <w:sz w:val="28"/>
                <w:szCs w:val="28"/>
                <w:highlight w:val="white"/>
              </w:rPr>
              <w:t>Відділ освіти Решетилівської міської ради</w:t>
            </w:r>
            <w:r>
              <w:rPr>
                <w:sz w:val="28"/>
                <w:szCs w:val="28"/>
                <w:highlight w:val="white"/>
              </w:rPr>
              <w:t xml:space="preserve">  </w:t>
            </w:r>
          </w:p>
        </w:tc>
      </w:tr>
      <w:tr w:rsidR="00CA7383" w14:paraId="298F2032" w14:textId="77777777">
        <w:tc>
          <w:tcPr>
            <w:tcW w:w="690" w:type="dxa"/>
            <w:tcBorders>
              <w:top w:val="single" w:sz="4" w:space="0" w:color="000000"/>
              <w:left w:val="single" w:sz="4" w:space="0" w:color="000000"/>
              <w:bottom w:val="single" w:sz="4" w:space="0" w:color="000000"/>
            </w:tcBorders>
            <w:shd w:val="clear" w:color="auto" w:fill="auto"/>
          </w:tcPr>
          <w:p w14:paraId="26386CED"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4</w:t>
            </w:r>
          </w:p>
        </w:tc>
        <w:tc>
          <w:tcPr>
            <w:tcW w:w="3750" w:type="dxa"/>
            <w:tcBorders>
              <w:top w:val="single" w:sz="4" w:space="0" w:color="000000"/>
              <w:left w:val="single" w:sz="4" w:space="0" w:color="000000"/>
              <w:bottom w:val="single" w:sz="4" w:space="0" w:color="000000"/>
            </w:tcBorders>
            <w:shd w:val="clear" w:color="auto" w:fill="auto"/>
          </w:tcPr>
          <w:p w14:paraId="5DB786D4" w14:textId="77777777" w:rsidR="00CA7383" w:rsidRDefault="00E53985">
            <w:pPr>
              <w:spacing w:after="0" w:line="240" w:lineRule="auto"/>
              <w:rPr>
                <w:highlight w:val="white"/>
              </w:rPr>
            </w:pPr>
            <w:proofErr w:type="spellStart"/>
            <w:r>
              <w:rPr>
                <w:rFonts w:ascii="Times New Roman" w:eastAsia="Times New Roman" w:hAnsi="Times New Roman" w:cs="Times New Roman"/>
                <w:sz w:val="28"/>
                <w:szCs w:val="28"/>
                <w:highlight w:val="white"/>
              </w:rPr>
              <w:t>Співрозробники</w:t>
            </w:r>
            <w:proofErr w:type="spellEnd"/>
            <w:r>
              <w:rPr>
                <w:rFonts w:ascii="Times New Roman" w:eastAsia="Times New Roman" w:hAnsi="Times New Roman" w:cs="Times New Roman"/>
                <w:sz w:val="28"/>
                <w:szCs w:val="28"/>
                <w:highlight w:val="white"/>
              </w:rPr>
              <w:t xml:space="preserve"> Програми</w:t>
            </w:r>
          </w:p>
        </w:tc>
        <w:tc>
          <w:tcPr>
            <w:tcW w:w="5160" w:type="dxa"/>
            <w:gridSpan w:val="2"/>
            <w:tcBorders>
              <w:top w:val="single" w:sz="4" w:space="0" w:color="000000"/>
              <w:left w:val="single" w:sz="4" w:space="0" w:color="000000"/>
              <w:bottom w:val="single" w:sz="4" w:space="0" w:color="000000"/>
              <w:right w:val="single" w:sz="4" w:space="0" w:color="000000"/>
            </w:tcBorders>
            <w:shd w:val="clear" w:color="auto" w:fill="auto"/>
          </w:tcPr>
          <w:p w14:paraId="64BC5ED6"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 xml:space="preserve">Комунальна установа </w:t>
            </w:r>
            <w:proofErr w:type="spellStart"/>
            <w:r>
              <w:rPr>
                <w:rFonts w:ascii="Times New Roman" w:eastAsia="Times New Roman" w:hAnsi="Times New Roman" w:cs="Times New Roman"/>
                <w:sz w:val="28"/>
                <w:szCs w:val="28"/>
                <w:highlight w:val="white"/>
              </w:rPr>
              <w:t>„Центр</w:t>
            </w:r>
            <w:proofErr w:type="spellEnd"/>
            <w:r>
              <w:rPr>
                <w:rFonts w:ascii="Times New Roman" w:eastAsia="Times New Roman" w:hAnsi="Times New Roman" w:cs="Times New Roman"/>
                <w:sz w:val="28"/>
                <w:szCs w:val="28"/>
                <w:highlight w:val="white"/>
              </w:rPr>
              <w:t xml:space="preserve"> професійного розвитку педагогічних </w:t>
            </w:r>
            <w:proofErr w:type="spellStart"/>
            <w:r>
              <w:rPr>
                <w:rFonts w:ascii="Times New Roman" w:eastAsia="Times New Roman" w:hAnsi="Times New Roman" w:cs="Times New Roman"/>
                <w:sz w:val="28"/>
                <w:szCs w:val="28"/>
                <w:highlight w:val="white"/>
              </w:rPr>
              <w:t>працівників’’</w:t>
            </w:r>
            <w:proofErr w:type="spellEnd"/>
            <w:r>
              <w:rPr>
                <w:rFonts w:ascii="Times New Roman" w:eastAsia="Times New Roman" w:hAnsi="Times New Roman" w:cs="Times New Roman"/>
                <w:sz w:val="28"/>
                <w:szCs w:val="28"/>
                <w:highlight w:val="white"/>
              </w:rPr>
              <w:t xml:space="preserve"> Решетилівської міської ради Полтавської області</w:t>
            </w:r>
          </w:p>
        </w:tc>
      </w:tr>
      <w:tr w:rsidR="00CA7383" w14:paraId="1FD8A94C" w14:textId="77777777">
        <w:tc>
          <w:tcPr>
            <w:tcW w:w="690" w:type="dxa"/>
            <w:tcBorders>
              <w:top w:val="single" w:sz="4" w:space="0" w:color="000000"/>
              <w:left w:val="single" w:sz="4" w:space="0" w:color="000000"/>
              <w:bottom w:val="single" w:sz="4" w:space="0" w:color="000000"/>
            </w:tcBorders>
            <w:shd w:val="clear" w:color="auto" w:fill="auto"/>
          </w:tcPr>
          <w:p w14:paraId="72D2D994"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5</w:t>
            </w:r>
          </w:p>
        </w:tc>
        <w:tc>
          <w:tcPr>
            <w:tcW w:w="3750" w:type="dxa"/>
            <w:tcBorders>
              <w:top w:val="single" w:sz="4" w:space="0" w:color="000000"/>
              <w:left w:val="single" w:sz="4" w:space="0" w:color="000000"/>
              <w:bottom w:val="single" w:sz="4" w:space="0" w:color="000000"/>
            </w:tcBorders>
            <w:shd w:val="clear" w:color="auto" w:fill="auto"/>
          </w:tcPr>
          <w:p w14:paraId="1DF2048B"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Відповідальний виконавець Програми</w:t>
            </w:r>
          </w:p>
        </w:tc>
        <w:tc>
          <w:tcPr>
            <w:tcW w:w="5160" w:type="dxa"/>
            <w:gridSpan w:val="2"/>
            <w:tcBorders>
              <w:top w:val="single" w:sz="4" w:space="0" w:color="000000"/>
              <w:left w:val="single" w:sz="4" w:space="0" w:color="000000"/>
              <w:bottom w:val="single" w:sz="4" w:space="0" w:color="000000"/>
              <w:right w:val="single" w:sz="4" w:space="0" w:color="000000"/>
            </w:tcBorders>
            <w:shd w:val="clear" w:color="auto" w:fill="auto"/>
          </w:tcPr>
          <w:p w14:paraId="68A5130C"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 xml:space="preserve">Відділ освіти Решетилівської міської ради, Комунальна установа </w:t>
            </w:r>
            <w:proofErr w:type="spellStart"/>
            <w:r>
              <w:rPr>
                <w:rFonts w:ascii="Times New Roman" w:eastAsia="Times New Roman" w:hAnsi="Times New Roman" w:cs="Times New Roman"/>
                <w:sz w:val="28"/>
                <w:szCs w:val="28"/>
                <w:highlight w:val="white"/>
              </w:rPr>
              <w:t>„Центр</w:t>
            </w:r>
            <w:proofErr w:type="spellEnd"/>
            <w:r>
              <w:rPr>
                <w:rFonts w:ascii="Times New Roman" w:eastAsia="Times New Roman" w:hAnsi="Times New Roman" w:cs="Times New Roman"/>
                <w:sz w:val="28"/>
                <w:szCs w:val="28"/>
                <w:highlight w:val="white"/>
              </w:rPr>
              <w:t xml:space="preserve"> професійного розвитку педагогічних </w:t>
            </w:r>
            <w:proofErr w:type="spellStart"/>
            <w:r>
              <w:rPr>
                <w:rFonts w:ascii="Times New Roman" w:eastAsia="Times New Roman" w:hAnsi="Times New Roman" w:cs="Times New Roman"/>
                <w:sz w:val="28"/>
                <w:szCs w:val="28"/>
                <w:highlight w:val="white"/>
              </w:rPr>
              <w:t>працівників’’</w:t>
            </w:r>
            <w:proofErr w:type="spellEnd"/>
            <w:r>
              <w:rPr>
                <w:rFonts w:ascii="Times New Roman" w:eastAsia="Times New Roman" w:hAnsi="Times New Roman" w:cs="Times New Roman"/>
                <w:sz w:val="28"/>
                <w:szCs w:val="28"/>
                <w:highlight w:val="white"/>
              </w:rPr>
              <w:t xml:space="preserve"> Решетилівської міської ради Полтавської області</w:t>
            </w:r>
          </w:p>
        </w:tc>
      </w:tr>
      <w:tr w:rsidR="00CA7383" w14:paraId="7E6A95B4" w14:textId="77777777">
        <w:tc>
          <w:tcPr>
            <w:tcW w:w="690" w:type="dxa"/>
            <w:tcBorders>
              <w:top w:val="single" w:sz="4" w:space="0" w:color="000000"/>
              <w:left w:val="single" w:sz="4" w:space="0" w:color="000000"/>
              <w:bottom w:val="single" w:sz="4" w:space="0" w:color="000000"/>
            </w:tcBorders>
            <w:shd w:val="clear" w:color="auto" w:fill="auto"/>
          </w:tcPr>
          <w:p w14:paraId="55E39EB3"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6</w:t>
            </w:r>
          </w:p>
        </w:tc>
        <w:tc>
          <w:tcPr>
            <w:tcW w:w="3750" w:type="dxa"/>
            <w:tcBorders>
              <w:top w:val="single" w:sz="4" w:space="0" w:color="000000"/>
              <w:left w:val="single" w:sz="4" w:space="0" w:color="000000"/>
              <w:bottom w:val="single" w:sz="4" w:space="0" w:color="000000"/>
            </w:tcBorders>
            <w:shd w:val="clear" w:color="auto" w:fill="auto"/>
          </w:tcPr>
          <w:p w14:paraId="184C2DEB"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Учасники Програми</w:t>
            </w:r>
          </w:p>
        </w:tc>
        <w:tc>
          <w:tcPr>
            <w:tcW w:w="5160" w:type="dxa"/>
            <w:gridSpan w:val="2"/>
            <w:tcBorders>
              <w:top w:val="single" w:sz="4" w:space="0" w:color="000000"/>
              <w:left w:val="single" w:sz="4" w:space="0" w:color="000000"/>
              <w:bottom w:val="single" w:sz="4" w:space="0" w:color="000000"/>
              <w:right w:val="single" w:sz="4" w:space="0" w:color="000000"/>
            </w:tcBorders>
            <w:shd w:val="clear" w:color="auto" w:fill="auto"/>
          </w:tcPr>
          <w:p w14:paraId="3D8A51A2"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 xml:space="preserve">Решетилівська міська рада,  виконавчий комітет Решетилівської міської ради, відділ освіти Решетилівської міської ради, Комунальна установа </w:t>
            </w:r>
            <w:proofErr w:type="spellStart"/>
            <w:r>
              <w:rPr>
                <w:rFonts w:ascii="Times New Roman" w:eastAsia="Times New Roman" w:hAnsi="Times New Roman" w:cs="Times New Roman"/>
                <w:sz w:val="28"/>
                <w:szCs w:val="28"/>
                <w:highlight w:val="white"/>
              </w:rPr>
              <w:t>„Центр</w:t>
            </w:r>
            <w:proofErr w:type="spellEnd"/>
            <w:r>
              <w:rPr>
                <w:rFonts w:ascii="Times New Roman" w:eastAsia="Times New Roman" w:hAnsi="Times New Roman" w:cs="Times New Roman"/>
                <w:sz w:val="28"/>
                <w:szCs w:val="28"/>
                <w:highlight w:val="white"/>
              </w:rPr>
              <w:t xml:space="preserve"> професійного розвитку педагогічних </w:t>
            </w:r>
            <w:proofErr w:type="spellStart"/>
            <w:r>
              <w:rPr>
                <w:rFonts w:ascii="Times New Roman" w:eastAsia="Times New Roman" w:hAnsi="Times New Roman" w:cs="Times New Roman"/>
                <w:sz w:val="28"/>
                <w:szCs w:val="28"/>
                <w:highlight w:val="white"/>
              </w:rPr>
              <w:t>працівників’’</w:t>
            </w:r>
            <w:proofErr w:type="spellEnd"/>
            <w:r>
              <w:rPr>
                <w:rFonts w:ascii="Times New Roman" w:eastAsia="Times New Roman" w:hAnsi="Times New Roman" w:cs="Times New Roman"/>
                <w:sz w:val="28"/>
                <w:szCs w:val="28"/>
                <w:highlight w:val="white"/>
              </w:rPr>
              <w:t xml:space="preserve"> Решетилівської міської ради, заклади загальної середньої, дошкільної та позашкільної освіти громади</w:t>
            </w:r>
          </w:p>
        </w:tc>
      </w:tr>
      <w:tr w:rsidR="00CA7383" w14:paraId="0E74A194" w14:textId="77777777">
        <w:tc>
          <w:tcPr>
            <w:tcW w:w="690" w:type="dxa"/>
            <w:tcBorders>
              <w:top w:val="single" w:sz="4" w:space="0" w:color="000000"/>
              <w:left w:val="single" w:sz="4" w:space="0" w:color="000000"/>
              <w:bottom w:val="single" w:sz="4" w:space="0" w:color="000000"/>
            </w:tcBorders>
            <w:shd w:val="clear" w:color="auto" w:fill="auto"/>
          </w:tcPr>
          <w:p w14:paraId="59FE2322"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7</w:t>
            </w:r>
          </w:p>
        </w:tc>
        <w:tc>
          <w:tcPr>
            <w:tcW w:w="3750" w:type="dxa"/>
            <w:tcBorders>
              <w:top w:val="single" w:sz="4" w:space="0" w:color="000000"/>
              <w:left w:val="single" w:sz="4" w:space="0" w:color="000000"/>
              <w:bottom w:val="single" w:sz="4" w:space="0" w:color="000000"/>
            </w:tcBorders>
            <w:shd w:val="clear" w:color="auto" w:fill="auto"/>
          </w:tcPr>
          <w:p w14:paraId="0596BC3A"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Термін реалізації</w:t>
            </w:r>
          </w:p>
        </w:tc>
        <w:tc>
          <w:tcPr>
            <w:tcW w:w="5160" w:type="dxa"/>
            <w:gridSpan w:val="2"/>
            <w:tcBorders>
              <w:top w:val="single" w:sz="4" w:space="0" w:color="000000"/>
              <w:left w:val="single" w:sz="4" w:space="0" w:color="000000"/>
              <w:bottom w:val="single" w:sz="4" w:space="0" w:color="000000"/>
              <w:right w:val="single" w:sz="4" w:space="0" w:color="000000"/>
            </w:tcBorders>
            <w:shd w:val="clear" w:color="auto" w:fill="auto"/>
          </w:tcPr>
          <w:p w14:paraId="02BFADA1"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2026-2027 роки</w:t>
            </w:r>
          </w:p>
        </w:tc>
      </w:tr>
      <w:tr w:rsidR="00CA7383" w14:paraId="2D13EE4B" w14:textId="77777777">
        <w:tc>
          <w:tcPr>
            <w:tcW w:w="690" w:type="dxa"/>
            <w:tcBorders>
              <w:top w:val="single" w:sz="4" w:space="0" w:color="000000"/>
              <w:left w:val="single" w:sz="4" w:space="0" w:color="000000"/>
              <w:bottom w:val="single" w:sz="4" w:space="0" w:color="000000"/>
            </w:tcBorders>
            <w:shd w:val="clear" w:color="auto" w:fill="auto"/>
          </w:tcPr>
          <w:p w14:paraId="2B676510"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8</w:t>
            </w:r>
          </w:p>
        </w:tc>
        <w:tc>
          <w:tcPr>
            <w:tcW w:w="3750" w:type="dxa"/>
            <w:tcBorders>
              <w:top w:val="single" w:sz="4" w:space="0" w:color="000000"/>
              <w:left w:val="single" w:sz="4" w:space="0" w:color="000000"/>
              <w:bottom w:val="single" w:sz="4" w:space="0" w:color="000000"/>
            </w:tcBorders>
            <w:shd w:val="clear" w:color="auto" w:fill="auto"/>
          </w:tcPr>
          <w:p w14:paraId="389CED6E"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Етапи виконання Програми</w:t>
            </w:r>
          </w:p>
        </w:tc>
        <w:tc>
          <w:tcPr>
            <w:tcW w:w="5160" w:type="dxa"/>
            <w:gridSpan w:val="2"/>
            <w:tcBorders>
              <w:top w:val="single" w:sz="4" w:space="0" w:color="000000"/>
              <w:left w:val="single" w:sz="4" w:space="0" w:color="000000"/>
              <w:bottom w:val="single" w:sz="4" w:space="0" w:color="000000"/>
              <w:right w:val="single" w:sz="4" w:space="0" w:color="000000"/>
            </w:tcBorders>
            <w:shd w:val="clear" w:color="auto" w:fill="auto"/>
          </w:tcPr>
          <w:p w14:paraId="774D6DE6"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І етап -  2026 рік</w:t>
            </w:r>
          </w:p>
          <w:p w14:paraId="707E01B2"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ІІ етап - 2027 рік</w:t>
            </w:r>
          </w:p>
        </w:tc>
      </w:tr>
      <w:tr w:rsidR="00CA7383" w14:paraId="74852717" w14:textId="77777777">
        <w:trPr>
          <w:trHeight w:val="280"/>
        </w:trPr>
        <w:tc>
          <w:tcPr>
            <w:tcW w:w="690" w:type="dxa"/>
            <w:tcBorders>
              <w:top w:val="single" w:sz="4" w:space="0" w:color="000000"/>
              <w:left w:val="single" w:sz="4" w:space="0" w:color="000000"/>
              <w:bottom w:val="single" w:sz="4" w:space="0" w:color="000000"/>
            </w:tcBorders>
            <w:shd w:val="clear" w:color="auto" w:fill="auto"/>
          </w:tcPr>
          <w:p w14:paraId="70A98AFC"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9</w:t>
            </w:r>
          </w:p>
        </w:tc>
        <w:tc>
          <w:tcPr>
            <w:tcW w:w="3750" w:type="dxa"/>
            <w:tcBorders>
              <w:top w:val="single" w:sz="4" w:space="0" w:color="000000"/>
              <w:left w:val="single" w:sz="4" w:space="0" w:color="000000"/>
              <w:bottom w:val="single" w:sz="4" w:space="0" w:color="000000"/>
            </w:tcBorders>
            <w:shd w:val="clear" w:color="auto" w:fill="auto"/>
          </w:tcPr>
          <w:p w14:paraId="3345DA49"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Джерела фінансування  Програми</w:t>
            </w:r>
          </w:p>
        </w:tc>
        <w:tc>
          <w:tcPr>
            <w:tcW w:w="5160" w:type="dxa"/>
            <w:gridSpan w:val="2"/>
            <w:tcBorders>
              <w:top w:val="single" w:sz="4" w:space="0" w:color="000000"/>
              <w:left w:val="single" w:sz="4" w:space="0" w:color="000000"/>
              <w:bottom w:val="single" w:sz="4" w:space="0" w:color="000000"/>
              <w:right w:val="single" w:sz="4" w:space="0" w:color="000000"/>
            </w:tcBorders>
            <w:shd w:val="clear" w:color="auto" w:fill="auto"/>
          </w:tcPr>
          <w:p w14:paraId="19D3FC5C"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Бюджет Решетилівської міської  територіальної громади, обласний бюджет, державний бюджет, інші кошти не заборонені законодавством</w:t>
            </w:r>
          </w:p>
        </w:tc>
      </w:tr>
      <w:tr w:rsidR="00CA7383" w14:paraId="53D51C52" w14:textId="77777777">
        <w:trPr>
          <w:trHeight w:val="630"/>
        </w:trPr>
        <w:tc>
          <w:tcPr>
            <w:tcW w:w="690" w:type="dxa"/>
            <w:vMerge w:val="restart"/>
            <w:tcBorders>
              <w:top w:val="single" w:sz="4" w:space="0" w:color="000000"/>
              <w:left w:val="single" w:sz="4" w:space="0" w:color="000000"/>
              <w:bottom w:val="single" w:sz="4" w:space="0" w:color="000000"/>
            </w:tcBorders>
            <w:shd w:val="clear" w:color="auto" w:fill="auto"/>
          </w:tcPr>
          <w:p w14:paraId="33399D1C" w14:textId="77777777" w:rsidR="00CA7383" w:rsidRDefault="00E53985">
            <w:pPr>
              <w:spacing w:after="0" w:line="240" w:lineRule="auto"/>
              <w:rPr>
                <w:highlight w:val="white"/>
              </w:rPr>
            </w:pPr>
            <w:r>
              <w:rPr>
                <w:rFonts w:ascii="Times New Roman" w:eastAsia="Times New Roman" w:hAnsi="Times New Roman" w:cs="Times New Roman"/>
                <w:sz w:val="28"/>
                <w:szCs w:val="28"/>
                <w:highlight w:val="white"/>
              </w:rPr>
              <w:t>10</w:t>
            </w:r>
          </w:p>
          <w:p w14:paraId="444D0979" w14:textId="77777777" w:rsidR="00CA7383" w:rsidRDefault="00CA7383">
            <w:pPr>
              <w:spacing w:after="0" w:line="240" w:lineRule="auto"/>
              <w:rPr>
                <w:rFonts w:ascii="Times New Roman" w:eastAsia="Times New Roman" w:hAnsi="Times New Roman" w:cs="Times New Roman"/>
                <w:sz w:val="28"/>
                <w:szCs w:val="28"/>
                <w:highlight w:val="white"/>
              </w:rPr>
            </w:pPr>
          </w:p>
        </w:tc>
        <w:tc>
          <w:tcPr>
            <w:tcW w:w="3750" w:type="dxa"/>
            <w:tcBorders>
              <w:top w:val="single" w:sz="4" w:space="0" w:color="000000"/>
              <w:left w:val="single" w:sz="4" w:space="0" w:color="000000"/>
              <w:bottom w:val="single" w:sz="4" w:space="0" w:color="000000"/>
            </w:tcBorders>
            <w:shd w:val="clear" w:color="auto" w:fill="auto"/>
          </w:tcPr>
          <w:p w14:paraId="5A7139AD" w14:textId="77777777" w:rsidR="00CA7383" w:rsidRDefault="00E53985">
            <w:pPr>
              <w:spacing w:after="0" w:line="240" w:lineRule="auto"/>
              <w:rPr>
                <w:highlight w:val="white"/>
              </w:rPr>
            </w:pPr>
            <w:r>
              <w:rPr>
                <w:rFonts w:ascii="Times New Roman" w:eastAsia="Times New Roman" w:hAnsi="Times New Roman" w:cs="Times New Roman"/>
                <w:i/>
                <w:iCs/>
                <w:sz w:val="28"/>
                <w:szCs w:val="28"/>
                <w:highlight w:val="white"/>
              </w:rPr>
              <w:t>Обсяги фінансування Програми</w:t>
            </w:r>
          </w:p>
        </w:tc>
        <w:tc>
          <w:tcPr>
            <w:tcW w:w="2670" w:type="dxa"/>
            <w:tcBorders>
              <w:top w:val="single" w:sz="4" w:space="0" w:color="000000"/>
              <w:left w:val="single" w:sz="4" w:space="0" w:color="000000"/>
              <w:bottom w:val="single" w:sz="4" w:space="0" w:color="000000"/>
            </w:tcBorders>
            <w:shd w:val="clear" w:color="auto" w:fill="auto"/>
          </w:tcPr>
          <w:p w14:paraId="44BE9011" w14:textId="77777777" w:rsidR="00CA7383" w:rsidRDefault="00E53985">
            <w:pPr>
              <w:spacing w:after="0"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2026</w:t>
            </w:r>
          </w:p>
        </w:tc>
        <w:tc>
          <w:tcPr>
            <w:tcW w:w="2490" w:type="dxa"/>
            <w:tcBorders>
              <w:top w:val="single" w:sz="4" w:space="0" w:color="000000"/>
              <w:left w:val="single" w:sz="4" w:space="0" w:color="000000"/>
              <w:bottom w:val="single" w:sz="4" w:space="0" w:color="000000"/>
            </w:tcBorders>
            <w:shd w:val="clear" w:color="auto" w:fill="auto"/>
          </w:tcPr>
          <w:p w14:paraId="5DA9BD6E" w14:textId="77777777" w:rsidR="00CA7383" w:rsidRDefault="00E53985">
            <w:pPr>
              <w:spacing w:after="0"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2027</w:t>
            </w:r>
          </w:p>
        </w:tc>
      </w:tr>
      <w:tr w:rsidR="00CA7383" w14:paraId="15173720" w14:textId="77777777">
        <w:trPr>
          <w:trHeight w:val="669"/>
        </w:trPr>
        <w:tc>
          <w:tcPr>
            <w:tcW w:w="690" w:type="dxa"/>
            <w:vMerge/>
            <w:tcBorders>
              <w:top w:val="single" w:sz="4" w:space="0" w:color="000000"/>
              <w:left w:val="single" w:sz="4" w:space="0" w:color="000000"/>
              <w:bottom w:val="single" w:sz="4" w:space="0" w:color="000000"/>
            </w:tcBorders>
            <w:shd w:val="clear" w:color="auto" w:fill="auto"/>
          </w:tcPr>
          <w:p w14:paraId="31AC5D31" w14:textId="77777777" w:rsidR="00CA7383" w:rsidRDefault="00CA7383">
            <w:pPr>
              <w:widowControl w:val="0"/>
              <w:pBdr>
                <w:top w:val="nil"/>
                <w:left w:val="nil"/>
                <w:bottom w:val="nil"/>
                <w:right w:val="nil"/>
                <w:between w:val="nil"/>
              </w:pBdr>
              <w:spacing w:after="0"/>
              <w:rPr>
                <w:highlight w:val="yellow"/>
              </w:rPr>
            </w:pPr>
          </w:p>
        </w:tc>
        <w:tc>
          <w:tcPr>
            <w:tcW w:w="3750" w:type="dxa"/>
            <w:tcBorders>
              <w:top w:val="single" w:sz="4" w:space="0" w:color="000000"/>
              <w:left w:val="single" w:sz="4" w:space="0" w:color="000000"/>
              <w:bottom w:val="single" w:sz="4" w:space="0" w:color="000000"/>
            </w:tcBorders>
            <w:shd w:val="clear" w:color="auto" w:fill="auto"/>
          </w:tcPr>
          <w:p w14:paraId="3C7FEDC1" w14:textId="77777777" w:rsidR="00CA7383" w:rsidRDefault="00E53985">
            <w:pPr>
              <w:spacing w:after="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Кошти міського бюджету</w:t>
            </w:r>
          </w:p>
          <w:p w14:paraId="12D0CD7F" w14:textId="77777777" w:rsidR="00CA7383" w:rsidRDefault="00E53985">
            <w:pPr>
              <w:spacing w:after="0" w:line="240" w:lineRule="auto"/>
              <w:rPr>
                <w:b/>
                <w:bCs/>
                <w:highlight w:val="white"/>
              </w:rPr>
            </w:pPr>
            <w:r>
              <w:rPr>
                <w:rFonts w:ascii="Times New Roman" w:eastAsia="Times New Roman" w:hAnsi="Times New Roman" w:cs="Times New Roman"/>
                <w:b/>
                <w:bCs/>
                <w:sz w:val="28"/>
                <w:szCs w:val="28"/>
                <w:highlight w:val="white"/>
              </w:rPr>
              <w:t>Всього, тис. грн.:</w:t>
            </w:r>
          </w:p>
        </w:tc>
        <w:tc>
          <w:tcPr>
            <w:tcW w:w="2670" w:type="dxa"/>
            <w:tcBorders>
              <w:top w:val="single" w:sz="4" w:space="0" w:color="000000"/>
              <w:left w:val="single" w:sz="4" w:space="0" w:color="000000"/>
              <w:bottom w:val="single" w:sz="4" w:space="0" w:color="000000"/>
            </w:tcBorders>
            <w:shd w:val="clear" w:color="auto" w:fill="auto"/>
          </w:tcPr>
          <w:p w14:paraId="6F684671" w14:textId="77777777" w:rsidR="00CA7383" w:rsidRDefault="00E53985">
            <w:pPr>
              <w:spacing w:after="0" w:line="240" w:lineRule="auto"/>
              <w:jc w:val="center"/>
              <w:rPr>
                <w:rFonts w:ascii="Times New Roman" w:eastAsia="Times New Roman" w:hAnsi="Times New Roman" w:cs="Times New Roman"/>
                <w:b/>
                <w:bCs/>
                <w:sz w:val="28"/>
                <w:szCs w:val="28"/>
                <w:highlight w:val="white"/>
              </w:rPr>
            </w:pPr>
            <w:r>
              <w:rPr>
                <w:rFonts w:ascii="Times New Roman" w:eastAsia="Times New Roman" w:hAnsi="Times New Roman" w:cs="Times New Roman"/>
                <w:b/>
                <w:bCs/>
                <w:sz w:val="28"/>
                <w:szCs w:val="28"/>
                <w:highlight w:val="white"/>
              </w:rPr>
              <w:t>15395,7</w:t>
            </w:r>
          </w:p>
        </w:tc>
        <w:tc>
          <w:tcPr>
            <w:tcW w:w="2490" w:type="dxa"/>
            <w:tcBorders>
              <w:top w:val="single" w:sz="4" w:space="0" w:color="000000"/>
              <w:left w:val="single" w:sz="4" w:space="0" w:color="000000"/>
              <w:bottom w:val="single" w:sz="4" w:space="0" w:color="000000"/>
            </w:tcBorders>
            <w:shd w:val="clear" w:color="auto" w:fill="auto"/>
          </w:tcPr>
          <w:p w14:paraId="0E635DEE" w14:textId="77777777" w:rsidR="00CA7383" w:rsidRDefault="00E53985">
            <w:pPr>
              <w:spacing w:after="0" w:line="240" w:lineRule="auto"/>
              <w:jc w:val="center"/>
              <w:rPr>
                <w:rFonts w:ascii="Times New Roman" w:eastAsia="Times New Roman" w:hAnsi="Times New Roman" w:cs="Times New Roman"/>
                <w:b/>
                <w:bCs/>
                <w:sz w:val="28"/>
                <w:szCs w:val="28"/>
                <w:highlight w:val="white"/>
              </w:rPr>
            </w:pPr>
            <w:r>
              <w:rPr>
                <w:rFonts w:ascii="Times New Roman" w:eastAsia="Times New Roman" w:hAnsi="Times New Roman" w:cs="Times New Roman"/>
                <w:b/>
                <w:bCs/>
                <w:sz w:val="28"/>
                <w:szCs w:val="28"/>
                <w:highlight w:val="white"/>
              </w:rPr>
              <w:t>13596,1</w:t>
            </w:r>
          </w:p>
        </w:tc>
      </w:tr>
    </w:tbl>
    <w:p w14:paraId="36AA7AED" w14:textId="77777777" w:rsidR="00CA7383" w:rsidRDefault="00CA7383">
      <w:pPr>
        <w:widowControl w:val="0"/>
        <w:pBdr>
          <w:top w:val="nil"/>
          <w:left w:val="nil"/>
          <w:bottom w:val="nil"/>
          <w:right w:val="nil"/>
          <w:between w:val="nil"/>
        </w:pBdr>
        <w:tabs>
          <w:tab w:val="left" w:pos="7088"/>
        </w:tabs>
        <w:spacing w:after="0" w:line="240" w:lineRule="auto"/>
        <w:jc w:val="center"/>
        <w:rPr>
          <w:rFonts w:ascii="Times New Roman" w:eastAsia="Times New Roman" w:hAnsi="Times New Roman" w:cs="Times New Roman"/>
          <w:b/>
          <w:bCs/>
          <w:color w:val="000000"/>
          <w:sz w:val="28"/>
          <w:szCs w:val="28"/>
          <w:highlight w:val="yellow"/>
        </w:rPr>
      </w:pPr>
    </w:p>
    <w:p w14:paraId="453AA7B2" w14:textId="77777777" w:rsidR="00CA7383" w:rsidRDefault="00CA7383">
      <w:pPr>
        <w:spacing w:line="240" w:lineRule="auto"/>
        <w:jc w:val="center"/>
        <w:rPr>
          <w:rFonts w:ascii="Times New Roman" w:eastAsia="Times New Roman" w:hAnsi="Times New Roman" w:cs="Times New Roman"/>
          <w:b/>
          <w:bCs/>
          <w:sz w:val="28"/>
          <w:szCs w:val="28"/>
          <w:highlight w:val="yellow"/>
        </w:rPr>
      </w:pPr>
    </w:p>
    <w:p w14:paraId="76402A15" w14:textId="77777777" w:rsidR="00CA7383" w:rsidRDefault="00E53985">
      <w:pPr>
        <w:spacing w:line="240" w:lineRule="auto"/>
        <w:jc w:val="center"/>
        <w:rPr>
          <w:highlight w:val="white"/>
        </w:rPr>
      </w:pPr>
      <w:r>
        <w:rPr>
          <w:rFonts w:ascii="Times New Roman" w:eastAsia="Times New Roman" w:hAnsi="Times New Roman" w:cs="Times New Roman"/>
          <w:b/>
          <w:bCs/>
          <w:sz w:val="28"/>
          <w:szCs w:val="28"/>
          <w:highlight w:val="white"/>
        </w:rPr>
        <w:lastRenderedPageBreak/>
        <w:t>Розділ 2. Загальні положення</w:t>
      </w:r>
    </w:p>
    <w:p w14:paraId="169B6057" w14:textId="77777777" w:rsidR="00CA7383" w:rsidRDefault="00E53985" w:rsidP="0087200D">
      <w:pPr>
        <w:spacing w:after="0" w:line="240" w:lineRule="auto"/>
        <w:ind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Державна політика у сфері освіти відіграє вирішальну роль у забезпеченні розвитку людського капіталу та отриманні економічної вигоди у вигляді сталого зростання й конкурентної економіки, а значить суспільного та індивідуального добробуту, майбутнього процвітання та якості життя. </w:t>
      </w:r>
    </w:p>
    <w:p w14:paraId="61CBB50E" w14:textId="77777777" w:rsidR="00CA7383" w:rsidRDefault="00E53985" w:rsidP="0087200D">
      <w:pPr>
        <w:spacing w:after="0" w:line="240" w:lineRule="auto"/>
        <w:ind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Освітня галузь Решетилівської громади, як і всієї України, функціонує в умовах війни з російською федерацією. Попри продовження повномасштабного вторгнення освітній процес у закладах освіти триває. Освітня спільнота злагоджено працює над організацією безпечного та якісного освітнього процесу, забезпеченням прав його учасників, які знаходяться як в Україні, так і за кордоном. </w:t>
      </w:r>
    </w:p>
    <w:p w14:paraId="5EEDD6EA" w14:textId="77777777" w:rsidR="00CA7383" w:rsidRDefault="00E53985" w:rsidP="0087200D">
      <w:pPr>
        <w:spacing w:after="0" w:line="240" w:lineRule="auto"/>
        <w:ind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Галузь освіти </w:t>
      </w:r>
      <w:proofErr w:type="spellStart"/>
      <w:r>
        <w:rPr>
          <w:rFonts w:ascii="Times New Roman" w:eastAsia="Times New Roman" w:hAnsi="Times New Roman" w:cs="Times New Roman"/>
          <w:sz w:val="28"/>
          <w:szCs w:val="28"/>
          <w:highlight w:val="white"/>
        </w:rPr>
        <w:t>Решетилівщини</w:t>
      </w:r>
      <w:proofErr w:type="spellEnd"/>
      <w:r>
        <w:rPr>
          <w:rFonts w:ascii="Times New Roman" w:eastAsia="Times New Roman" w:hAnsi="Times New Roman" w:cs="Times New Roman"/>
          <w:sz w:val="28"/>
          <w:szCs w:val="28"/>
          <w:highlight w:val="white"/>
        </w:rPr>
        <w:t xml:space="preserve"> якісно вдосконалюється відповідно до об’єктивних вимог сучасного інформаційного суспільства, нових соціальних умов. У закладах освіти громади успішно створюється безпечний освітній простір, продовжується реалізація Концепції ,,Нова українська </w:t>
      </w:r>
      <w:proofErr w:type="spellStart"/>
      <w:r>
        <w:rPr>
          <w:rFonts w:ascii="Times New Roman" w:eastAsia="Times New Roman" w:hAnsi="Times New Roman" w:cs="Times New Roman"/>
          <w:sz w:val="28"/>
          <w:szCs w:val="28"/>
          <w:highlight w:val="white"/>
        </w:rPr>
        <w:t>школа’’</w:t>
      </w:r>
      <w:proofErr w:type="spellEnd"/>
      <w:r>
        <w:rPr>
          <w:rFonts w:ascii="Times New Roman" w:eastAsia="Times New Roman" w:hAnsi="Times New Roman" w:cs="Times New Roman"/>
          <w:sz w:val="28"/>
          <w:szCs w:val="28"/>
          <w:highlight w:val="white"/>
        </w:rPr>
        <w:t xml:space="preserve">, триває модернізація мережі закладів освіти, зміцнення та оновлення їх </w:t>
      </w:r>
      <w:proofErr w:type="spellStart"/>
      <w:r>
        <w:rPr>
          <w:rFonts w:ascii="Times New Roman" w:eastAsia="Times New Roman" w:hAnsi="Times New Roman" w:cs="Times New Roman"/>
          <w:sz w:val="28"/>
          <w:szCs w:val="28"/>
          <w:highlight w:val="white"/>
        </w:rPr>
        <w:t>навчально</w:t>
      </w:r>
      <w:proofErr w:type="spellEnd"/>
      <w:r>
        <w:rPr>
          <w:rFonts w:ascii="Times New Roman" w:eastAsia="Times New Roman" w:hAnsi="Times New Roman" w:cs="Times New Roman"/>
          <w:sz w:val="28"/>
          <w:szCs w:val="28"/>
          <w:highlight w:val="white"/>
        </w:rPr>
        <w:t xml:space="preserve"> матеріальної бази, створюються необхідні умови для здійснення освітнього процесу в різних форматах, зокрема з використанням дистанційних технологій і способів </w:t>
      </w:r>
      <w:proofErr w:type="spellStart"/>
      <w:r>
        <w:rPr>
          <w:rFonts w:ascii="Times New Roman" w:eastAsia="Times New Roman" w:hAnsi="Times New Roman" w:cs="Times New Roman"/>
          <w:sz w:val="28"/>
          <w:szCs w:val="28"/>
          <w:highlight w:val="white"/>
        </w:rPr>
        <w:t>онлайн-взаємодії</w:t>
      </w:r>
      <w:proofErr w:type="spellEnd"/>
      <w:r>
        <w:rPr>
          <w:rFonts w:ascii="Times New Roman" w:eastAsia="Times New Roman" w:hAnsi="Times New Roman" w:cs="Times New Roman"/>
          <w:sz w:val="28"/>
          <w:szCs w:val="28"/>
          <w:highlight w:val="white"/>
        </w:rPr>
        <w:t xml:space="preserve"> вчителів, дітей, батьків.  </w:t>
      </w:r>
    </w:p>
    <w:p w14:paraId="655AC05F" w14:textId="77777777" w:rsidR="00CA7383" w:rsidRDefault="00E53985" w:rsidP="0087200D">
      <w:pPr>
        <w:spacing w:after="0" w:line="240" w:lineRule="auto"/>
        <w:ind w:firstLine="720"/>
        <w:jc w:val="both"/>
        <w:rPr>
          <w:highlight w:val="white"/>
        </w:rPr>
      </w:pPr>
      <w:r>
        <w:rPr>
          <w:rFonts w:ascii="Times New Roman" w:eastAsia="Times New Roman" w:hAnsi="Times New Roman" w:cs="Times New Roman"/>
          <w:sz w:val="28"/>
          <w:szCs w:val="28"/>
          <w:highlight w:val="white"/>
        </w:rPr>
        <w:t xml:space="preserve">У 2025 році завершилась реалізація Програми “Освіта Решетилівської громади на 2023-2025рр.”. Нова Програма розвитку освіти Решетилівської громади  на 2025– 2027 роки (далі – Програма) є логічним продовженням попередньої. Водночас Програма враховує кардинальні зміни, які відбулися в українському суспільстві та обумовили реформування всіх сфер суспільного життя, зокрема галузі освіти. Реформування освітньої галузі – це відповідь на суспільний запит, адже саме освіта забезпечує якість людського капіталу, який є основою соціально-економічного розвитку країни, та, що головне, потребу людини як соціальної та духовної особистості. Підготовка Програми здійснювалася в час динамічних змін у суспільстві і масштабних викликів для України – збройної агресії </w:t>
      </w:r>
      <w:proofErr w:type="spellStart"/>
      <w:r>
        <w:rPr>
          <w:rFonts w:ascii="Times New Roman" w:eastAsia="Times New Roman" w:hAnsi="Times New Roman" w:cs="Times New Roman"/>
          <w:sz w:val="28"/>
          <w:szCs w:val="28"/>
          <w:highlight w:val="white"/>
        </w:rPr>
        <w:t>росії</w:t>
      </w:r>
      <w:proofErr w:type="spellEnd"/>
      <w:r>
        <w:rPr>
          <w:rFonts w:ascii="Times New Roman" w:eastAsia="Times New Roman" w:hAnsi="Times New Roman" w:cs="Times New Roman"/>
          <w:sz w:val="28"/>
          <w:szCs w:val="28"/>
          <w:highlight w:val="white"/>
        </w:rPr>
        <w:t xml:space="preserve"> проти України, погіршення показників якості людського капіталу. Програма ,,Освіта Решетилів</w:t>
      </w:r>
      <w:r>
        <w:rPr>
          <w:rFonts w:ascii="Times New Roman" w:eastAsia="Times New Roman" w:hAnsi="Times New Roman" w:cs="Times New Roman"/>
          <w:color w:val="000000"/>
          <w:sz w:val="28"/>
          <w:szCs w:val="28"/>
          <w:highlight w:val="white"/>
        </w:rPr>
        <w:t xml:space="preserve">ської громади на </w:t>
      </w:r>
      <w:r>
        <w:rPr>
          <w:rFonts w:ascii="Times New Roman" w:eastAsia="Times New Roman" w:hAnsi="Times New Roman" w:cs="Times New Roman"/>
          <w:sz w:val="28"/>
          <w:szCs w:val="28"/>
          <w:highlight w:val="white"/>
        </w:rPr>
        <w:t>2026-2027 роки” (далі - Програма) орієнтована на розширення доступу громадян до якісної освіти в закладах дошкільної, загальної середньої, позашкільної освіти. Програма передбачає також створення єдиного освітнього простору з системою інституційної, індивідуальної та дуальної форм здобуття освіти та умов для розвитку закладів освіти.</w:t>
      </w:r>
    </w:p>
    <w:p w14:paraId="6592F5E5" w14:textId="77777777" w:rsidR="00CA7383" w:rsidRDefault="00E53985" w:rsidP="0087200D">
      <w:pPr>
        <w:spacing w:after="0" w:line="240" w:lineRule="auto"/>
        <w:ind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Програма розроблена відповідно до Конституції України, законів України ,,Про місцеве самоврядування в </w:t>
      </w:r>
      <w:proofErr w:type="spellStart"/>
      <w:r>
        <w:rPr>
          <w:rFonts w:ascii="Times New Roman" w:eastAsia="Times New Roman" w:hAnsi="Times New Roman" w:cs="Times New Roman"/>
          <w:sz w:val="28"/>
          <w:szCs w:val="28"/>
          <w:highlight w:val="white"/>
        </w:rPr>
        <w:t>Україні’’</w:t>
      </w:r>
      <w:proofErr w:type="spellEnd"/>
      <w:r>
        <w:rPr>
          <w:rFonts w:ascii="Times New Roman" w:eastAsia="Times New Roman" w:hAnsi="Times New Roman" w:cs="Times New Roman"/>
          <w:sz w:val="28"/>
          <w:szCs w:val="28"/>
          <w:highlight w:val="white"/>
        </w:rPr>
        <w:t xml:space="preserve">, ,,Про </w:t>
      </w:r>
      <w:proofErr w:type="spellStart"/>
      <w:r>
        <w:rPr>
          <w:rFonts w:ascii="Times New Roman" w:eastAsia="Times New Roman" w:hAnsi="Times New Roman" w:cs="Times New Roman"/>
          <w:sz w:val="28"/>
          <w:szCs w:val="28"/>
          <w:highlight w:val="white"/>
        </w:rPr>
        <w:t>освіту’’</w:t>
      </w:r>
      <w:proofErr w:type="spellEnd"/>
      <w:r>
        <w:rPr>
          <w:rFonts w:ascii="Times New Roman" w:eastAsia="Times New Roman" w:hAnsi="Times New Roman" w:cs="Times New Roman"/>
          <w:sz w:val="28"/>
          <w:szCs w:val="28"/>
          <w:highlight w:val="white"/>
        </w:rPr>
        <w:t xml:space="preserve">, ,,Про повну загальну середню </w:t>
      </w:r>
      <w:proofErr w:type="spellStart"/>
      <w:r>
        <w:rPr>
          <w:rFonts w:ascii="Times New Roman" w:eastAsia="Times New Roman" w:hAnsi="Times New Roman" w:cs="Times New Roman"/>
          <w:sz w:val="28"/>
          <w:szCs w:val="28"/>
          <w:highlight w:val="white"/>
        </w:rPr>
        <w:t>освіту’’</w:t>
      </w:r>
      <w:proofErr w:type="spellEnd"/>
      <w:r>
        <w:rPr>
          <w:rFonts w:ascii="Times New Roman" w:eastAsia="Times New Roman" w:hAnsi="Times New Roman" w:cs="Times New Roman"/>
          <w:sz w:val="28"/>
          <w:szCs w:val="28"/>
          <w:highlight w:val="white"/>
        </w:rPr>
        <w:t xml:space="preserve">, ,,Про дошкільну </w:t>
      </w:r>
      <w:proofErr w:type="spellStart"/>
      <w:r>
        <w:rPr>
          <w:rFonts w:ascii="Times New Roman" w:eastAsia="Times New Roman" w:hAnsi="Times New Roman" w:cs="Times New Roman"/>
          <w:sz w:val="28"/>
          <w:szCs w:val="28"/>
          <w:highlight w:val="white"/>
        </w:rPr>
        <w:t>освіту’’</w:t>
      </w:r>
      <w:proofErr w:type="spellEnd"/>
      <w:r>
        <w:rPr>
          <w:rFonts w:ascii="Times New Roman" w:eastAsia="Times New Roman" w:hAnsi="Times New Roman" w:cs="Times New Roman"/>
          <w:sz w:val="28"/>
          <w:szCs w:val="28"/>
          <w:highlight w:val="white"/>
        </w:rPr>
        <w:t xml:space="preserve">, ,,Про позашкільну </w:t>
      </w:r>
      <w:proofErr w:type="spellStart"/>
      <w:r>
        <w:rPr>
          <w:rFonts w:ascii="Times New Roman" w:eastAsia="Times New Roman" w:hAnsi="Times New Roman" w:cs="Times New Roman"/>
          <w:sz w:val="28"/>
          <w:szCs w:val="28"/>
          <w:highlight w:val="white"/>
        </w:rPr>
        <w:t>освіту’’</w:t>
      </w:r>
      <w:proofErr w:type="spellEnd"/>
      <w:r>
        <w:rPr>
          <w:rFonts w:ascii="Times New Roman" w:eastAsia="Times New Roman" w:hAnsi="Times New Roman" w:cs="Times New Roman"/>
          <w:sz w:val="28"/>
          <w:szCs w:val="28"/>
          <w:highlight w:val="white"/>
        </w:rPr>
        <w:t xml:space="preserve">, ,,Про охорону </w:t>
      </w:r>
      <w:proofErr w:type="spellStart"/>
      <w:r>
        <w:rPr>
          <w:rFonts w:ascii="Times New Roman" w:eastAsia="Times New Roman" w:hAnsi="Times New Roman" w:cs="Times New Roman"/>
          <w:sz w:val="28"/>
          <w:szCs w:val="28"/>
          <w:highlight w:val="white"/>
        </w:rPr>
        <w:t>дитинства’’</w:t>
      </w:r>
      <w:proofErr w:type="spellEnd"/>
      <w:r>
        <w:rPr>
          <w:rFonts w:ascii="Times New Roman" w:eastAsia="Times New Roman" w:hAnsi="Times New Roman" w:cs="Times New Roman"/>
          <w:sz w:val="28"/>
          <w:szCs w:val="28"/>
          <w:highlight w:val="white"/>
        </w:rPr>
        <w:t xml:space="preserve">, ,,Про оздоровлення та відпочинок </w:t>
      </w:r>
      <w:proofErr w:type="spellStart"/>
      <w:r>
        <w:rPr>
          <w:rFonts w:ascii="Times New Roman" w:eastAsia="Times New Roman" w:hAnsi="Times New Roman" w:cs="Times New Roman"/>
          <w:sz w:val="28"/>
          <w:szCs w:val="28"/>
          <w:highlight w:val="white"/>
        </w:rPr>
        <w:t>дітей’’</w:t>
      </w:r>
      <w:proofErr w:type="spellEnd"/>
      <w:r>
        <w:rPr>
          <w:rFonts w:ascii="Times New Roman" w:eastAsia="Times New Roman" w:hAnsi="Times New Roman" w:cs="Times New Roman"/>
          <w:sz w:val="28"/>
          <w:szCs w:val="28"/>
          <w:highlight w:val="white"/>
        </w:rPr>
        <w:t xml:space="preserve">, ,,Про фізичну культуру та </w:t>
      </w:r>
      <w:proofErr w:type="spellStart"/>
      <w:r>
        <w:rPr>
          <w:rFonts w:ascii="Times New Roman" w:eastAsia="Times New Roman" w:hAnsi="Times New Roman" w:cs="Times New Roman"/>
          <w:sz w:val="28"/>
          <w:szCs w:val="28"/>
          <w:highlight w:val="white"/>
        </w:rPr>
        <w:t>спорт’’</w:t>
      </w:r>
      <w:proofErr w:type="spellEnd"/>
      <w:r>
        <w:rPr>
          <w:rFonts w:ascii="Times New Roman" w:eastAsia="Times New Roman" w:hAnsi="Times New Roman" w:cs="Times New Roman"/>
          <w:sz w:val="28"/>
          <w:szCs w:val="28"/>
          <w:highlight w:val="white"/>
        </w:rPr>
        <w:t xml:space="preserve">, ,,Про забезпечення організаційно-правових умов соціального захисту дітей-сиріт та дітей, позбавлених батьківського </w:t>
      </w:r>
      <w:proofErr w:type="spellStart"/>
      <w:r>
        <w:rPr>
          <w:rFonts w:ascii="Times New Roman" w:eastAsia="Times New Roman" w:hAnsi="Times New Roman" w:cs="Times New Roman"/>
          <w:sz w:val="28"/>
          <w:szCs w:val="28"/>
          <w:highlight w:val="white"/>
        </w:rPr>
        <w:t>піклування’’</w:t>
      </w:r>
      <w:proofErr w:type="spellEnd"/>
      <w:r>
        <w:rPr>
          <w:rFonts w:ascii="Times New Roman" w:eastAsia="Times New Roman" w:hAnsi="Times New Roman" w:cs="Times New Roman"/>
          <w:sz w:val="28"/>
          <w:szCs w:val="28"/>
          <w:highlight w:val="white"/>
        </w:rPr>
        <w:t xml:space="preserve">, ,,Про національну програму </w:t>
      </w:r>
      <w:proofErr w:type="spellStart"/>
      <w:r>
        <w:rPr>
          <w:rFonts w:ascii="Times New Roman" w:eastAsia="Times New Roman" w:hAnsi="Times New Roman" w:cs="Times New Roman"/>
          <w:sz w:val="28"/>
          <w:szCs w:val="28"/>
          <w:highlight w:val="white"/>
        </w:rPr>
        <w:t>інформатизації’’</w:t>
      </w:r>
      <w:proofErr w:type="spellEnd"/>
      <w:r>
        <w:rPr>
          <w:rFonts w:ascii="Times New Roman" w:eastAsia="Times New Roman" w:hAnsi="Times New Roman" w:cs="Times New Roman"/>
          <w:sz w:val="28"/>
          <w:szCs w:val="28"/>
          <w:highlight w:val="white"/>
        </w:rPr>
        <w:t xml:space="preserve"> (зі змінами), ,,Про захист інформації і інформаційно-комунікаційних </w:t>
      </w:r>
      <w:proofErr w:type="spellStart"/>
      <w:r>
        <w:rPr>
          <w:rFonts w:ascii="Times New Roman" w:eastAsia="Times New Roman" w:hAnsi="Times New Roman" w:cs="Times New Roman"/>
          <w:sz w:val="28"/>
          <w:szCs w:val="28"/>
          <w:highlight w:val="white"/>
        </w:rPr>
        <w:t>систем’’</w:t>
      </w:r>
      <w:proofErr w:type="spellEnd"/>
      <w:r>
        <w:rPr>
          <w:rFonts w:ascii="Times New Roman" w:eastAsia="Times New Roman" w:hAnsi="Times New Roman" w:cs="Times New Roman"/>
          <w:sz w:val="28"/>
          <w:szCs w:val="28"/>
          <w:highlight w:val="white"/>
        </w:rPr>
        <w:t xml:space="preserve"> і спрямована на </w:t>
      </w:r>
      <w:r>
        <w:rPr>
          <w:rFonts w:ascii="Times New Roman" w:eastAsia="Times New Roman" w:hAnsi="Times New Roman" w:cs="Times New Roman"/>
          <w:sz w:val="28"/>
          <w:szCs w:val="28"/>
          <w:highlight w:val="white"/>
        </w:rPr>
        <w:lastRenderedPageBreak/>
        <w:t>забезпечення стійкого розвитку освіти громади, її ефективності, оновлення і прискорення запровадження нових форм і технологій організації освітнього процесу, підтримку обдарованої молоді, розвиток її творчого потенціалу, самореалізації особистості.</w:t>
      </w:r>
    </w:p>
    <w:p w14:paraId="51F035EC" w14:textId="77777777" w:rsidR="00CA7383" w:rsidRDefault="00E53985" w:rsidP="00E51B26">
      <w:pPr>
        <w:spacing w:after="0" w:line="240" w:lineRule="auto"/>
        <w:ind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Програма враховує позитивний досвід попередніх періодів і виходить із того, що у Решетилівській громаді:</w:t>
      </w:r>
    </w:p>
    <w:p w14:paraId="07516F83" w14:textId="77777777" w:rsidR="00CA7383" w:rsidRDefault="00E53985" w:rsidP="00E51B26">
      <w:pPr>
        <w:spacing w:after="0" w:line="240" w:lineRule="auto"/>
        <w:ind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color w:val="000000"/>
          <w:sz w:val="28"/>
          <w:szCs w:val="28"/>
          <w:highlight w:val="white"/>
        </w:rPr>
        <w:t>сформовано мережу закладів дошкільної, загальної середньої та позашкільної освіти;</w:t>
      </w:r>
    </w:p>
    <w:p w14:paraId="5A2FA0B9" w14:textId="77777777" w:rsidR="00CA7383" w:rsidRDefault="00E53985" w:rsidP="00E51B26">
      <w:pPr>
        <w:spacing w:after="0" w:line="240" w:lineRule="auto"/>
        <w:ind w:firstLine="72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започатковано перехід до конкурсного відбору керівників закладів загальної середньої освіти;</w:t>
      </w:r>
    </w:p>
    <w:p w14:paraId="7035B285" w14:textId="76B8DAB4" w:rsidR="00CA7383" w:rsidRDefault="00E53985" w:rsidP="00E51B26">
      <w:pPr>
        <w:widowControl w:val="0"/>
        <w:pBdr>
          <w:top w:val="nil"/>
          <w:left w:val="nil"/>
          <w:bottom w:val="nil"/>
          <w:right w:val="nil"/>
          <w:between w:val="nil"/>
        </w:pBdr>
        <w:tabs>
          <w:tab w:val="left" w:pos="999"/>
        </w:tabs>
        <w:spacing w:after="0" w:line="240" w:lineRule="auto"/>
        <w:ind w:firstLine="72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упроваджено цифрові та мультимедійні технології в освітній процес;</w:t>
      </w:r>
    </w:p>
    <w:p w14:paraId="570E85EF" w14:textId="23ECDB63" w:rsidR="00CA7383" w:rsidRDefault="00E53985" w:rsidP="00E51B26">
      <w:pPr>
        <w:widowControl w:val="0"/>
        <w:pBdr>
          <w:top w:val="nil"/>
          <w:left w:val="nil"/>
          <w:bottom w:val="nil"/>
          <w:right w:val="nil"/>
          <w:between w:val="nil"/>
        </w:pBdr>
        <w:tabs>
          <w:tab w:val="left" w:pos="999"/>
        </w:tabs>
        <w:spacing w:after="0" w:line="240" w:lineRule="auto"/>
        <w:ind w:firstLine="72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підвищено якість освіти в закладах;</w:t>
      </w:r>
    </w:p>
    <w:p w14:paraId="63351822" w14:textId="50A919F0" w:rsidR="00CA7383" w:rsidRDefault="00E53985" w:rsidP="00E51B26">
      <w:pPr>
        <w:widowControl w:val="0"/>
        <w:pBdr>
          <w:top w:val="nil"/>
          <w:left w:val="nil"/>
          <w:bottom w:val="nil"/>
          <w:right w:val="nil"/>
          <w:between w:val="nil"/>
        </w:pBdr>
        <w:tabs>
          <w:tab w:val="left" w:pos="1004"/>
        </w:tabs>
        <w:spacing w:after="0" w:line="240" w:lineRule="auto"/>
        <w:ind w:firstLine="72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 xml:space="preserve">створено сучасну Комунальну установу ,,Центр професійного розвитку педагогічних </w:t>
      </w:r>
      <w:proofErr w:type="spellStart"/>
      <w:r>
        <w:rPr>
          <w:rFonts w:ascii="Times New Roman" w:eastAsia="Times New Roman" w:hAnsi="Times New Roman" w:cs="Times New Roman"/>
          <w:color w:val="000000"/>
          <w:sz w:val="28"/>
          <w:szCs w:val="28"/>
          <w:highlight w:val="white"/>
        </w:rPr>
        <w:t>працівників’’</w:t>
      </w:r>
      <w:proofErr w:type="spellEnd"/>
      <w:r>
        <w:rPr>
          <w:rFonts w:ascii="Times New Roman" w:eastAsia="Times New Roman" w:hAnsi="Times New Roman" w:cs="Times New Roman"/>
          <w:sz w:val="28"/>
          <w:szCs w:val="28"/>
          <w:highlight w:val="white"/>
        </w:rPr>
        <w:t>;</w:t>
      </w:r>
    </w:p>
    <w:p w14:paraId="06EBC94A" w14:textId="6667A455" w:rsidR="00CA7383" w:rsidRDefault="00E53985" w:rsidP="00E51B26">
      <w:pPr>
        <w:widowControl w:val="0"/>
        <w:pBdr>
          <w:top w:val="nil"/>
          <w:left w:val="nil"/>
          <w:bottom w:val="nil"/>
          <w:right w:val="nil"/>
          <w:between w:val="nil"/>
        </w:pBdr>
        <w:tabs>
          <w:tab w:val="left" w:pos="1004"/>
        </w:tabs>
        <w:spacing w:after="0" w:line="240" w:lineRule="auto"/>
        <w:ind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створено Комунальну установу ,,Інклюзивно-ресурсний </w:t>
      </w:r>
      <w:proofErr w:type="spellStart"/>
      <w:r>
        <w:rPr>
          <w:rFonts w:ascii="Times New Roman" w:eastAsia="Times New Roman" w:hAnsi="Times New Roman" w:cs="Times New Roman"/>
          <w:sz w:val="28"/>
          <w:szCs w:val="28"/>
          <w:highlight w:val="white"/>
        </w:rPr>
        <w:t>центр’’</w:t>
      </w:r>
      <w:proofErr w:type="spellEnd"/>
      <w:r>
        <w:rPr>
          <w:rFonts w:ascii="Times New Roman" w:eastAsia="Times New Roman" w:hAnsi="Times New Roman" w:cs="Times New Roman"/>
          <w:sz w:val="28"/>
          <w:szCs w:val="28"/>
          <w:highlight w:val="white"/>
        </w:rPr>
        <w:t xml:space="preserve"> Решетилівської міської ради</w:t>
      </w:r>
    </w:p>
    <w:p w14:paraId="1E95D5CE" w14:textId="77777777" w:rsidR="00CA7383" w:rsidRDefault="00E53985" w:rsidP="00E51B26">
      <w:pPr>
        <w:spacing w:line="240" w:lineRule="auto"/>
        <w:ind w:left="142"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Програма ґрунтується на розумінні сфери освіти громади як стратегічного ресурсу, що безпосередньо забезпечує перехід до інноваційної моделі сталого розвитку через формування та розвиток людського капіталу.</w:t>
      </w:r>
    </w:p>
    <w:p w14:paraId="753802F8" w14:textId="77777777" w:rsidR="00CA7383" w:rsidRDefault="00E53985">
      <w:pPr>
        <w:spacing w:line="240" w:lineRule="auto"/>
        <w:jc w:val="center"/>
        <w:rPr>
          <w:highlight w:val="white"/>
        </w:rPr>
      </w:pPr>
      <w:r>
        <w:rPr>
          <w:rFonts w:ascii="Times New Roman" w:eastAsia="Times New Roman" w:hAnsi="Times New Roman" w:cs="Times New Roman"/>
          <w:b/>
          <w:bCs/>
          <w:sz w:val="28"/>
          <w:szCs w:val="28"/>
          <w:highlight w:val="white"/>
        </w:rPr>
        <w:t>Розділ 3. Проблема, на розв’язання якої спрямована Програма</w:t>
      </w:r>
    </w:p>
    <w:p w14:paraId="00D6DAB6" w14:textId="77777777" w:rsidR="00CA7383" w:rsidRDefault="00E53985" w:rsidP="0087200D">
      <w:pPr>
        <w:spacing w:after="0" w:line="240" w:lineRule="auto"/>
        <w:jc w:val="both"/>
        <w:rPr>
          <w:highlight w:val="white"/>
        </w:rPr>
      </w:pPr>
      <w:r>
        <w:rPr>
          <w:rFonts w:ascii="Times New Roman" w:eastAsia="Times New Roman" w:hAnsi="Times New Roman" w:cs="Times New Roman"/>
          <w:b/>
          <w:bCs/>
          <w:sz w:val="28"/>
          <w:szCs w:val="28"/>
          <w:highlight w:val="white"/>
        </w:rPr>
        <w:tab/>
      </w:r>
      <w:r>
        <w:rPr>
          <w:rFonts w:ascii="Times New Roman" w:eastAsia="Times New Roman" w:hAnsi="Times New Roman" w:cs="Times New Roman"/>
          <w:sz w:val="28"/>
          <w:szCs w:val="28"/>
          <w:highlight w:val="white"/>
        </w:rPr>
        <w:t>Підготовка Програми зумовлена стратегічним розвитком України в Європейське співтовариство, процесами модернізації національної системи освіти в Україні, забезпеченням наступності та неперервності  в її розвитку.</w:t>
      </w:r>
    </w:p>
    <w:p w14:paraId="4D9119E9" w14:textId="77777777" w:rsidR="00CA7383" w:rsidRDefault="00E53985" w:rsidP="0087200D">
      <w:pPr>
        <w:spacing w:after="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ab/>
        <w:t>Загальна спрямованість в модернізації освіти громади полягає у приведенні її у відповідність до європейських стандартів, потреб сучасного життя, цілеспрямованої організації на задоволення запитів жителів громади у якісній та доступній освіті.</w:t>
      </w:r>
    </w:p>
    <w:p w14:paraId="529BD669" w14:textId="77777777" w:rsidR="00CA7383" w:rsidRDefault="00E53985" w:rsidP="0087200D">
      <w:pPr>
        <w:spacing w:after="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ab/>
        <w:t>Стратегічний курс суспільства на посилення ролі громад в урегулюванні суспільного життя та соціально-економічного розвитку зумовлює переоцінку традиційних факторів регіонального розвитку, у тому числі й переосмислення функції освіти, набуття нею першочергового значення як рушійної  сили позитивних суспільних змін. Виважена та гнучка освітня політика має успішно  реалізовуватися через Програму, що своєю спрямованістю і змістом відповідає економічним, соціокультурним умовам і перспективам розвитку.</w:t>
      </w:r>
    </w:p>
    <w:p w14:paraId="3F7D6C7C" w14:textId="77777777" w:rsidR="00CA7383" w:rsidRDefault="00E53985" w:rsidP="0087200D">
      <w:pPr>
        <w:spacing w:after="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ab/>
        <w:t>Програма визначає  стратегічні пріоритети розвитку освіти громади, створення освітнього середовища, що задовольняє запити в якісній освіті населення громади, водночас інтегруватиметься в єдиний державний освітній простір.</w:t>
      </w:r>
    </w:p>
    <w:p w14:paraId="49B7B1EE" w14:textId="77777777" w:rsidR="00CA7383" w:rsidRDefault="00E53985" w:rsidP="0087200D">
      <w:pPr>
        <w:spacing w:after="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ab/>
        <w:t xml:space="preserve">Програма продовжує організаційні шляхи її реалізації, </w:t>
      </w:r>
      <w:proofErr w:type="spellStart"/>
      <w:r>
        <w:rPr>
          <w:rFonts w:ascii="Times New Roman" w:eastAsia="Times New Roman" w:hAnsi="Times New Roman" w:cs="Times New Roman"/>
          <w:sz w:val="28"/>
          <w:szCs w:val="28"/>
          <w:highlight w:val="white"/>
        </w:rPr>
        <w:t>обгрунтовує</w:t>
      </w:r>
      <w:proofErr w:type="spellEnd"/>
      <w:r>
        <w:rPr>
          <w:rFonts w:ascii="Times New Roman" w:eastAsia="Times New Roman" w:hAnsi="Times New Roman" w:cs="Times New Roman"/>
          <w:sz w:val="28"/>
          <w:szCs w:val="28"/>
          <w:highlight w:val="white"/>
        </w:rPr>
        <w:t xml:space="preserve"> ресурсні потреби, скеровує педагогічну спільноту до реалізації ціннісних пріоритетів особистості, суспільства, держави.</w:t>
      </w:r>
    </w:p>
    <w:p w14:paraId="2731CBFB" w14:textId="77777777" w:rsidR="00CA7383" w:rsidRDefault="00E53985" w:rsidP="0087200D">
      <w:pPr>
        <w:spacing w:after="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ab/>
        <w:t xml:space="preserve">Програма має відкритий характер і може доповнюватися (змінюватися) в установленому чинним законодавством порядку в разі, коли в період її </w:t>
      </w:r>
      <w:r>
        <w:rPr>
          <w:rFonts w:ascii="Times New Roman" w:eastAsia="Times New Roman" w:hAnsi="Times New Roman" w:cs="Times New Roman"/>
          <w:sz w:val="28"/>
          <w:szCs w:val="28"/>
          <w:highlight w:val="white"/>
        </w:rPr>
        <w:lastRenderedPageBreak/>
        <w:t>виконання відбуватимуться  суттєві зміни в законодавстві України про освіту, державній освітній політиці, в реальній соціально-економічній ситуації регіону, що вимагатимуть відповідного реагування системи освіти громади.</w:t>
      </w:r>
    </w:p>
    <w:p w14:paraId="3C6B31D4" w14:textId="77777777" w:rsidR="00CA7383" w:rsidRDefault="00E53985" w:rsidP="0087200D">
      <w:pPr>
        <w:spacing w:after="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ab/>
        <w:t>Провідна ідея Програми – якісна освіта через відкритий доступ, оптимальність використання ресурсів, комфортність учасників освітнього процесу.</w:t>
      </w:r>
    </w:p>
    <w:p w14:paraId="77635D17" w14:textId="77777777" w:rsidR="00CA7383" w:rsidRDefault="00E53985" w:rsidP="0087200D">
      <w:pPr>
        <w:spacing w:after="0"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ab/>
        <w:t>Реалізація Програми дозволить створити умови для виконання державного стандарту базової і повної загальної середньої освіти з урахуванням переходу закладів загальної середньої освіти до оновленого змісту освіти, сприятиме  удосконаленню діяльності закладів освіти громади, стимулюватиме розвиток творчого потенціалу вчителя, підвищення його професійної майстерності, розв’язання комплексу завдань у питаннях пошуку, розвитку, заохочення й підтримки обдарованих і талановитих дітей і підлітків, підготовки їх до Всеукраїнських учнівських олімпіад з навчальних предметів.</w:t>
      </w:r>
    </w:p>
    <w:p w14:paraId="39F73BB5" w14:textId="77777777" w:rsidR="00CA7383" w:rsidRDefault="00CA7383">
      <w:pPr>
        <w:spacing w:line="240" w:lineRule="auto"/>
        <w:jc w:val="center"/>
        <w:rPr>
          <w:rFonts w:ascii="Times New Roman" w:eastAsia="Times New Roman" w:hAnsi="Times New Roman" w:cs="Times New Roman"/>
          <w:b/>
          <w:bCs/>
          <w:sz w:val="28"/>
          <w:szCs w:val="28"/>
          <w:highlight w:val="white"/>
        </w:rPr>
      </w:pPr>
    </w:p>
    <w:p w14:paraId="5CBA6E70" w14:textId="77777777" w:rsidR="00CA7383" w:rsidRDefault="00E53985">
      <w:pPr>
        <w:spacing w:line="240" w:lineRule="auto"/>
        <w:jc w:val="center"/>
        <w:rPr>
          <w:highlight w:val="white"/>
        </w:rPr>
      </w:pPr>
      <w:r>
        <w:rPr>
          <w:rFonts w:ascii="Times New Roman" w:eastAsia="Times New Roman" w:hAnsi="Times New Roman" w:cs="Times New Roman"/>
          <w:b/>
          <w:bCs/>
          <w:sz w:val="28"/>
          <w:szCs w:val="28"/>
          <w:highlight w:val="white"/>
        </w:rPr>
        <w:t>Розділ 4. Мета Програми</w:t>
      </w:r>
    </w:p>
    <w:p w14:paraId="772B96CD" w14:textId="77777777" w:rsidR="00CA7383" w:rsidRDefault="00E53985">
      <w:pPr>
        <w:spacing w:line="240" w:lineRule="auto"/>
        <w:ind w:firstLine="708"/>
        <w:jc w:val="both"/>
        <w:rPr>
          <w:rFonts w:ascii="Times New Roman" w:eastAsia="Times New Roman" w:hAnsi="Times New Roman" w:cs="Times New Roman"/>
          <w:b/>
          <w:bCs/>
          <w:i/>
          <w:iCs/>
          <w:sz w:val="28"/>
          <w:szCs w:val="28"/>
          <w:highlight w:val="white"/>
        </w:rPr>
      </w:pPr>
      <w:r>
        <w:rPr>
          <w:rFonts w:ascii="Times New Roman" w:eastAsia="Times New Roman" w:hAnsi="Times New Roman" w:cs="Times New Roman"/>
          <w:b/>
          <w:bCs/>
          <w:i/>
          <w:iCs/>
          <w:sz w:val="28"/>
          <w:szCs w:val="28"/>
          <w:highlight w:val="white"/>
        </w:rPr>
        <w:t>Метою Програми є:</w:t>
      </w:r>
    </w:p>
    <w:p w14:paraId="3E5E98A4" w14:textId="77777777" w:rsidR="0087200D" w:rsidRDefault="0087200D" w:rsidP="0087200D">
      <w:pPr>
        <w:pBdr>
          <w:top w:val="nil"/>
          <w:left w:val="nil"/>
          <w:bottom w:val="nil"/>
          <w:right w:val="nil"/>
          <w:between w:val="nil"/>
        </w:pBdr>
        <w:spacing w:after="0"/>
        <w:ind w:firstLine="708"/>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lang w:val="uk-UA"/>
        </w:rPr>
        <w:t xml:space="preserve">- </w:t>
      </w:r>
      <w:r w:rsidR="00E53985" w:rsidRPr="0087200D">
        <w:rPr>
          <w:rFonts w:ascii="Times New Roman" w:eastAsia="Times New Roman" w:hAnsi="Times New Roman" w:cs="Times New Roman"/>
          <w:sz w:val="28"/>
          <w:szCs w:val="28"/>
          <w:highlight w:val="white"/>
        </w:rPr>
        <w:t>забезпечення якісно нового рівня розвитку освіти громади;</w:t>
      </w:r>
    </w:p>
    <w:p w14:paraId="521196E6" w14:textId="3BFF0FF1" w:rsidR="001348AC" w:rsidRPr="0087200D" w:rsidRDefault="0087200D" w:rsidP="0087200D">
      <w:pPr>
        <w:pBdr>
          <w:top w:val="nil"/>
          <w:left w:val="nil"/>
          <w:bottom w:val="nil"/>
          <w:right w:val="nil"/>
          <w:between w:val="nil"/>
        </w:pBdr>
        <w:spacing w:after="0"/>
        <w:ind w:firstLine="708"/>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lang w:val="uk-UA"/>
        </w:rPr>
        <w:t xml:space="preserve">- </w:t>
      </w:r>
      <w:r w:rsidR="00E53985" w:rsidRPr="0087200D">
        <w:rPr>
          <w:rFonts w:ascii="Times New Roman" w:eastAsia="Times New Roman" w:hAnsi="Times New Roman" w:cs="Times New Roman"/>
          <w:sz w:val="28"/>
          <w:szCs w:val="28"/>
          <w:highlight w:val="white"/>
        </w:rPr>
        <w:t>забезпечення умов рівної доступності населення до сучасної якісної</w:t>
      </w:r>
    </w:p>
    <w:p w14:paraId="07D80441" w14:textId="77777777" w:rsidR="001348AC" w:rsidRDefault="00E53985" w:rsidP="0087200D">
      <w:pPr>
        <w:pBdr>
          <w:top w:val="nil"/>
          <w:left w:val="nil"/>
          <w:bottom w:val="nil"/>
          <w:right w:val="nil"/>
          <w:between w:val="nil"/>
        </w:pBdr>
        <w:spacing w:after="0" w:line="240" w:lineRule="auto"/>
        <w:jc w:val="both"/>
        <w:rPr>
          <w:rFonts w:ascii="Times New Roman" w:eastAsia="Times New Roman" w:hAnsi="Times New Roman" w:cs="Times New Roman"/>
          <w:sz w:val="28"/>
          <w:szCs w:val="28"/>
          <w:highlight w:val="white"/>
        </w:rPr>
      </w:pPr>
      <w:r w:rsidRPr="001348AC">
        <w:rPr>
          <w:rFonts w:ascii="Times New Roman" w:eastAsia="Times New Roman" w:hAnsi="Times New Roman" w:cs="Times New Roman"/>
          <w:sz w:val="28"/>
          <w:szCs w:val="28"/>
          <w:highlight w:val="white"/>
        </w:rPr>
        <w:t>освіти;</w:t>
      </w:r>
    </w:p>
    <w:p w14:paraId="590F35EC" w14:textId="7E338F96" w:rsidR="001348AC" w:rsidRPr="0087200D" w:rsidRDefault="0087200D" w:rsidP="0087200D">
      <w:pPr>
        <w:pBdr>
          <w:top w:val="nil"/>
          <w:left w:val="nil"/>
          <w:bottom w:val="nil"/>
          <w:right w:val="nil"/>
          <w:between w:val="nil"/>
        </w:pBdr>
        <w:spacing w:after="0"/>
        <w:ind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lang w:val="uk-UA"/>
        </w:rPr>
        <w:t xml:space="preserve">- </w:t>
      </w:r>
      <w:r w:rsidR="00E53985" w:rsidRPr="0087200D">
        <w:rPr>
          <w:rFonts w:ascii="Times New Roman" w:eastAsia="Times New Roman" w:hAnsi="Times New Roman" w:cs="Times New Roman"/>
          <w:sz w:val="28"/>
          <w:szCs w:val="28"/>
          <w:highlight w:val="white"/>
        </w:rPr>
        <w:t>суттєве підвищення якості освіти і виховання, приведення системи</w:t>
      </w:r>
    </w:p>
    <w:p w14:paraId="6A4E5FD8" w14:textId="77777777" w:rsidR="001348AC" w:rsidRDefault="00E53985" w:rsidP="0087200D">
      <w:pPr>
        <w:pBdr>
          <w:top w:val="nil"/>
          <w:left w:val="nil"/>
          <w:bottom w:val="nil"/>
          <w:right w:val="nil"/>
          <w:between w:val="nil"/>
        </w:pBdr>
        <w:spacing w:after="0" w:line="240" w:lineRule="auto"/>
        <w:jc w:val="both"/>
        <w:rPr>
          <w:rFonts w:ascii="Times New Roman" w:eastAsia="Times New Roman" w:hAnsi="Times New Roman" w:cs="Times New Roman"/>
          <w:sz w:val="28"/>
          <w:szCs w:val="28"/>
          <w:highlight w:val="white"/>
        </w:rPr>
      </w:pPr>
      <w:r w:rsidRPr="001348AC">
        <w:rPr>
          <w:rFonts w:ascii="Times New Roman" w:eastAsia="Times New Roman" w:hAnsi="Times New Roman" w:cs="Times New Roman"/>
          <w:sz w:val="28"/>
          <w:szCs w:val="28"/>
          <w:highlight w:val="white"/>
        </w:rPr>
        <w:t>освітньої роботи у відповідність до потреб дитини;</w:t>
      </w:r>
    </w:p>
    <w:p w14:paraId="18A29915" w14:textId="6B5F2EA6" w:rsidR="001348AC" w:rsidRPr="0087200D" w:rsidRDefault="0087200D" w:rsidP="0087200D">
      <w:pPr>
        <w:pBdr>
          <w:top w:val="nil"/>
          <w:left w:val="nil"/>
          <w:bottom w:val="nil"/>
          <w:right w:val="nil"/>
          <w:between w:val="nil"/>
        </w:pBdr>
        <w:spacing w:after="0"/>
        <w:ind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lang w:val="uk-UA"/>
        </w:rPr>
        <w:t xml:space="preserve">- </w:t>
      </w:r>
      <w:r w:rsidR="00E53985" w:rsidRPr="0087200D">
        <w:rPr>
          <w:rFonts w:ascii="Times New Roman" w:eastAsia="Times New Roman" w:hAnsi="Times New Roman" w:cs="Times New Roman"/>
          <w:sz w:val="28"/>
          <w:szCs w:val="28"/>
          <w:highlight w:val="white"/>
        </w:rPr>
        <w:t>створення умов для реалізації права дітей з особливими освітніми</w:t>
      </w:r>
    </w:p>
    <w:p w14:paraId="3973F2A0" w14:textId="77777777" w:rsidR="001348AC" w:rsidRDefault="00E53985" w:rsidP="0087200D">
      <w:pPr>
        <w:pBdr>
          <w:top w:val="nil"/>
          <w:left w:val="nil"/>
          <w:bottom w:val="nil"/>
          <w:right w:val="nil"/>
          <w:between w:val="nil"/>
        </w:pBdr>
        <w:spacing w:after="0" w:line="240" w:lineRule="auto"/>
        <w:jc w:val="both"/>
        <w:rPr>
          <w:rFonts w:ascii="Times New Roman" w:eastAsia="Times New Roman" w:hAnsi="Times New Roman" w:cs="Times New Roman"/>
          <w:sz w:val="28"/>
          <w:szCs w:val="28"/>
          <w:highlight w:val="white"/>
        </w:rPr>
      </w:pPr>
      <w:r w:rsidRPr="001348AC">
        <w:rPr>
          <w:rFonts w:ascii="Times New Roman" w:eastAsia="Times New Roman" w:hAnsi="Times New Roman" w:cs="Times New Roman"/>
          <w:sz w:val="28"/>
          <w:szCs w:val="28"/>
          <w:highlight w:val="white"/>
        </w:rPr>
        <w:t>потребами на отримання рівного доступу до якісної освіти;</w:t>
      </w:r>
    </w:p>
    <w:p w14:paraId="08B1CD85" w14:textId="34464CA3" w:rsidR="001348AC" w:rsidRPr="0087200D" w:rsidRDefault="0087200D" w:rsidP="0087200D">
      <w:pPr>
        <w:pBdr>
          <w:top w:val="nil"/>
          <w:left w:val="nil"/>
          <w:bottom w:val="nil"/>
          <w:right w:val="nil"/>
          <w:between w:val="nil"/>
        </w:pBdr>
        <w:spacing w:after="0"/>
        <w:ind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lang w:val="uk-UA"/>
        </w:rPr>
        <w:t xml:space="preserve">- </w:t>
      </w:r>
      <w:r w:rsidR="00E53985" w:rsidRPr="0087200D">
        <w:rPr>
          <w:rFonts w:ascii="Times New Roman" w:eastAsia="Times New Roman" w:hAnsi="Times New Roman" w:cs="Times New Roman"/>
          <w:sz w:val="28"/>
          <w:szCs w:val="28"/>
          <w:highlight w:val="white"/>
        </w:rPr>
        <w:t>раціональне використання кадрового потенціалу педагогічних</w:t>
      </w:r>
    </w:p>
    <w:p w14:paraId="55F72419" w14:textId="77777777" w:rsidR="001348AC" w:rsidRDefault="00E53985" w:rsidP="001348AC">
      <w:pPr>
        <w:pBdr>
          <w:top w:val="nil"/>
          <w:left w:val="nil"/>
          <w:bottom w:val="nil"/>
          <w:right w:val="nil"/>
          <w:between w:val="nil"/>
        </w:pBdr>
        <w:spacing w:after="0" w:line="240" w:lineRule="auto"/>
        <w:jc w:val="both"/>
        <w:rPr>
          <w:rFonts w:ascii="Times New Roman" w:eastAsia="Times New Roman" w:hAnsi="Times New Roman" w:cs="Times New Roman"/>
          <w:sz w:val="28"/>
          <w:szCs w:val="28"/>
          <w:highlight w:val="white"/>
        </w:rPr>
      </w:pPr>
      <w:r w:rsidRPr="001348AC">
        <w:rPr>
          <w:rFonts w:ascii="Times New Roman" w:eastAsia="Times New Roman" w:hAnsi="Times New Roman" w:cs="Times New Roman"/>
          <w:sz w:val="28"/>
          <w:szCs w:val="28"/>
          <w:highlight w:val="white"/>
        </w:rPr>
        <w:t>працівників закладів загальної середньої освіти у сільській  місцевості;</w:t>
      </w:r>
    </w:p>
    <w:p w14:paraId="04EC111F" w14:textId="3B859BF2" w:rsidR="00CA7383" w:rsidRDefault="001348AC" w:rsidP="001348AC">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створення у закладах дошкільної, загальної середньої та позашкільної освіти громади умов, які відповідають сучасним вимогам розвитку освіти та забезпечують якісне проведення освітнього процесу;</w:t>
      </w:r>
    </w:p>
    <w:p w14:paraId="6F597D0B" w14:textId="632D8F74"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створення у громаді єдиного інформаційно-навчального простору освіти для забезпечення нової якості навчання та забезпечення комплексного підходу до використання сучасних інформаційно-комунікаційних технологій в освітньому процесі;</w:t>
      </w:r>
    </w:p>
    <w:p w14:paraId="571F0455" w14:textId="26FCE5B1"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удосконалення позашкільної освіти, створення можливостей для духовного, інтелектуального, фізичного розвитку особистості у позаурочний час;</w:t>
      </w:r>
    </w:p>
    <w:p w14:paraId="5BF61C1A" w14:textId="7813BF5E"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створення сприятливих умов для виявлення, підтримки інтелектуально і творчо обдарованих дітей та молоді, їх самореалізації в сучасному суспільстві через участь у предметних олімпіадах, конкурсах, фестивалях, змаганнях;</w:t>
      </w:r>
    </w:p>
    <w:p w14:paraId="0BA0E884" w14:textId="52E7C3D4"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забезпечення відповідального ставлення здобувачів освіти до особистого здоров’я, вміння протистояти шкідливим звичкам та неадекватній поведінці;</w:t>
      </w:r>
    </w:p>
    <w:p w14:paraId="3704C5FA" w14:textId="497E4777"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lastRenderedPageBreak/>
        <w:t xml:space="preserve">- </w:t>
      </w:r>
      <w:r w:rsidR="00E53985">
        <w:rPr>
          <w:rFonts w:ascii="Times New Roman" w:eastAsia="Times New Roman" w:hAnsi="Times New Roman" w:cs="Times New Roman"/>
          <w:color w:val="000000"/>
          <w:sz w:val="28"/>
          <w:szCs w:val="28"/>
          <w:highlight w:val="white"/>
        </w:rPr>
        <w:t xml:space="preserve">налагодження освітніх контактів, співпраця у різноманітних програмах та </w:t>
      </w:r>
      <w:proofErr w:type="spellStart"/>
      <w:r w:rsidR="00E53985">
        <w:rPr>
          <w:rFonts w:ascii="Times New Roman" w:eastAsia="Times New Roman" w:hAnsi="Times New Roman" w:cs="Times New Roman"/>
          <w:color w:val="000000"/>
          <w:sz w:val="28"/>
          <w:szCs w:val="28"/>
          <w:highlight w:val="white"/>
        </w:rPr>
        <w:t>проєктах</w:t>
      </w:r>
      <w:proofErr w:type="spellEnd"/>
      <w:r w:rsidR="00E53985">
        <w:rPr>
          <w:rFonts w:ascii="Times New Roman" w:eastAsia="Times New Roman" w:hAnsi="Times New Roman" w:cs="Times New Roman"/>
          <w:color w:val="000000"/>
          <w:sz w:val="28"/>
          <w:szCs w:val="28"/>
          <w:highlight w:val="white"/>
        </w:rPr>
        <w:t>, активізація партнерських зв’язків між освітянами різних регіонів України;</w:t>
      </w:r>
    </w:p>
    <w:p w14:paraId="4D2BE03C" w14:textId="68DFCBCE"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підвищення ефективності використання фінансових та матеріально-технічних ресурсів, які залучаються для забезпечення діяльності  освітньої галузі громади;</w:t>
      </w:r>
    </w:p>
    <w:p w14:paraId="27464487" w14:textId="02435C18"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реалізація стратегії впровадження сучасних енергозберігаючих технологій.</w:t>
      </w:r>
    </w:p>
    <w:p w14:paraId="00E36A2C" w14:textId="77777777" w:rsidR="001348AC" w:rsidRDefault="001348AC">
      <w:pPr>
        <w:spacing w:line="240" w:lineRule="auto"/>
        <w:jc w:val="center"/>
        <w:rPr>
          <w:rFonts w:ascii="Times New Roman" w:eastAsia="Times New Roman" w:hAnsi="Times New Roman" w:cs="Times New Roman"/>
          <w:b/>
          <w:bCs/>
          <w:sz w:val="28"/>
          <w:szCs w:val="28"/>
          <w:highlight w:val="white"/>
        </w:rPr>
      </w:pPr>
    </w:p>
    <w:p w14:paraId="4BF5B80C" w14:textId="6D30B6D8" w:rsidR="00CA7383" w:rsidRDefault="00E53985">
      <w:pPr>
        <w:spacing w:line="240" w:lineRule="auto"/>
        <w:jc w:val="center"/>
        <w:rPr>
          <w:highlight w:val="white"/>
        </w:rPr>
      </w:pPr>
      <w:r>
        <w:rPr>
          <w:rFonts w:ascii="Times New Roman" w:eastAsia="Times New Roman" w:hAnsi="Times New Roman" w:cs="Times New Roman"/>
          <w:b/>
          <w:bCs/>
          <w:sz w:val="28"/>
          <w:szCs w:val="28"/>
          <w:highlight w:val="white"/>
        </w:rPr>
        <w:t>Розділ 5. Шляхи та засоби виконання Програми</w:t>
      </w:r>
    </w:p>
    <w:p w14:paraId="2CA28CA9" w14:textId="77777777" w:rsidR="00CA7383" w:rsidRDefault="00E53985">
      <w:pPr>
        <w:spacing w:line="240" w:lineRule="auto"/>
        <w:ind w:firstLine="709"/>
        <w:rPr>
          <w:rFonts w:ascii="Times New Roman" w:eastAsia="Times New Roman" w:hAnsi="Times New Roman" w:cs="Times New Roman"/>
          <w:b/>
          <w:bCs/>
          <w:i/>
          <w:iCs/>
          <w:sz w:val="28"/>
          <w:szCs w:val="28"/>
          <w:highlight w:val="white"/>
        </w:rPr>
      </w:pPr>
      <w:r>
        <w:rPr>
          <w:rFonts w:ascii="Times New Roman" w:eastAsia="Times New Roman" w:hAnsi="Times New Roman" w:cs="Times New Roman"/>
          <w:b/>
          <w:bCs/>
          <w:i/>
          <w:iCs/>
          <w:sz w:val="28"/>
          <w:szCs w:val="28"/>
          <w:highlight w:val="white"/>
        </w:rPr>
        <w:t>Основними засобами розв’язання окреслених проблем є:</w:t>
      </w:r>
    </w:p>
    <w:p w14:paraId="72FB033D" w14:textId="79559918"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забезпечення формування мережі закладів освіти громади з одночасним розвитком ресурсного забезпечення в них умов доступності здобуття якісної освіти, збагачення освітнього середовища;</w:t>
      </w:r>
    </w:p>
    <w:p w14:paraId="22B81ED1" w14:textId="276ED65A"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sz w:val="28"/>
          <w:szCs w:val="28"/>
          <w:highlight w:val="white"/>
        </w:rPr>
        <w:t>створення безпечного освітнього середовища;</w:t>
      </w:r>
    </w:p>
    <w:p w14:paraId="0C8301E2" w14:textId="4D897F53"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модернізація мережі закладів загальної середньої освіти та п</w:t>
      </w:r>
      <w:r w:rsidR="00E53985">
        <w:rPr>
          <w:rFonts w:ascii="Times New Roman" w:eastAsia="Times New Roman" w:hAnsi="Times New Roman" w:cs="Times New Roman"/>
          <w:sz w:val="28"/>
          <w:szCs w:val="28"/>
          <w:highlight w:val="white"/>
        </w:rPr>
        <w:t>риведення її у відповідність до вимог законодавства</w:t>
      </w:r>
      <w:r w:rsidR="00E53985">
        <w:rPr>
          <w:rFonts w:ascii="Times New Roman" w:eastAsia="Times New Roman" w:hAnsi="Times New Roman" w:cs="Times New Roman"/>
          <w:color w:val="000000"/>
          <w:sz w:val="28"/>
          <w:szCs w:val="28"/>
          <w:highlight w:val="white"/>
        </w:rPr>
        <w:t>;</w:t>
      </w:r>
    </w:p>
    <w:p w14:paraId="18EBF94B" w14:textId="59B39526"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удосконалення системи роботи з національно-патріотичного виховання;</w:t>
      </w:r>
    </w:p>
    <w:p w14:paraId="2FC782F2" w14:textId="63731A59"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заохочення і підтримка обдарованих дітей, запровадження сучасних методик виявлення, навчання і виховання обдарованої молоді, впровадження дієвих механізмів стимулювання здобувачів освіти та їх наставників. Популяризація досягнень здобувачів освіти та поширення досвіду роботи педагогічних працівників громади;</w:t>
      </w:r>
    </w:p>
    <w:p w14:paraId="13F74972" w14:textId="4E8729CA"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створення умов для здобуття якісної освіти дітьми з особливими освітніми потребами;</w:t>
      </w:r>
    </w:p>
    <w:p w14:paraId="10C9517D" w14:textId="6BA36F03"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 xml:space="preserve">удосконалення науково-методичного забезпечення освітнього процесу на основі інноваційних моделей формування освітніх </w:t>
      </w:r>
      <w:proofErr w:type="spellStart"/>
      <w:r w:rsidR="00E53985">
        <w:rPr>
          <w:rFonts w:ascii="Times New Roman" w:eastAsia="Times New Roman" w:hAnsi="Times New Roman" w:cs="Times New Roman"/>
          <w:color w:val="000000"/>
          <w:sz w:val="28"/>
          <w:szCs w:val="28"/>
          <w:highlight w:val="white"/>
        </w:rPr>
        <w:t>компетентностей</w:t>
      </w:r>
      <w:proofErr w:type="spellEnd"/>
      <w:r w:rsidR="00E53985">
        <w:rPr>
          <w:rFonts w:ascii="Times New Roman" w:eastAsia="Times New Roman" w:hAnsi="Times New Roman" w:cs="Times New Roman"/>
          <w:color w:val="000000"/>
          <w:sz w:val="28"/>
          <w:szCs w:val="28"/>
          <w:highlight w:val="white"/>
        </w:rPr>
        <w:t>;</w:t>
      </w:r>
    </w:p>
    <w:p w14:paraId="1647EF4C" w14:textId="6724AD1A"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вивчення проблемних питань щодо виховання молоді в сучасних соціальних умовах;</w:t>
      </w:r>
    </w:p>
    <w:p w14:paraId="60B3E3A4" w14:textId="0FCF7167"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оновлення змісту і форм професійної діяльності педагогічних працівників, підвищення педагогічної культури та розвиток педагогічної творчості в освіті, удосконалення системи підготовки  педагогічних кадрів, їх професійної діяльності та післядипломної освіти;</w:t>
      </w:r>
    </w:p>
    <w:p w14:paraId="7030EAC9" w14:textId="7EEE8ACF"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створення умов для доступності дітей і молоді до якісної позашкільної освіти шляхом  розширення та розвитку мережі гуртків та секцій;</w:t>
      </w:r>
    </w:p>
    <w:p w14:paraId="1FAC038D" w14:textId="4043524D"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забезпечення закладів загальної середньої та дошкільної освіти громади сучасним матеріально-технічним оснащенням, навчально-методичною, краєзнавчою, довідковою, художньою літературою;</w:t>
      </w:r>
    </w:p>
    <w:p w14:paraId="25110CAB" w14:textId="66508B0E"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оздоровлення дітей пільгових категорій;</w:t>
      </w:r>
    </w:p>
    <w:p w14:paraId="1A1FCACC" w14:textId="2A0A0FE4"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оснащення навчальних закладів громади сучасними навчально-комп’ютерними комплексами та сучасними і прикладними програмними  продуктами;</w:t>
      </w:r>
    </w:p>
    <w:p w14:paraId="50B3C34F" w14:textId="11CC5AD6" w:rsidR="00CA7383" w:rsidRDefault="001348AC" w:rsidP="001348AC">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 xml:space="preserve">оновлення матеріально-технічної бази на основі сучасних технологій та </w:t>
      </w:r>
      <w:r w:rsidR="00E53985">
        <w:rPr>
          <w:rFonts w:ascii="Times New Roman" w:eastAsia="Times New Roman" w:hAnsi="Times New Roman" w:cs="Times New Roman"/>
          <w:color w:val="000000"/>
          <w:sz w:val="28"/>
          <w:szCs w:val="28"/>
          <w:highlight w:val="white"/>
        </w:rPr>
        <w:lastRenderedPageBreak/>
        <w:t>енергозбереження.</w:t>
      </w:r>
    </w:p>
    <w:p w14:paraId="1B588751" w14:textId="77777777" w:rsidR="00CA7383" w:rsidRDefault="00CA7383" w:rsidP="001348AC">
      <w:pPr>
        <w:widowControl w:val="0"/>
        <w:pBdr>
          <w:top w:val="nil"/>
          <w:left w:val="nil"/>
          <w:bottom w:val="nil"/>
          <w:right w:val="nil"/>
          <w:between w:val="nil"/>
        </w:pBdr>
        <w:spacing w:after="0" w:line="240" w:lineRule="auto"/>
        <w:ind w:left="709"/>
        <w:jc w:val="both"/>
        <w:rPr>
          <w:rFonts w:ascii="Times New Roman" w:eastAsia="Times New Roman" w:hAnsi="Times New Roman" w:cs="Times New Roman"/>
          <w:sz w:val="28"/>
          <w:szCs w:val="28"/>
          <w:highlight w:val="white"/>
        </w:rPr>
      </w:pPr>
    </w:p>
    <w:p w14:paraId="2E4BEB32" w14:textId="62268EB1" w:rsidR="00CA7383" w:rsidRDefault="00E53985">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Розділ 6.  Професійний розвиток педагогічних працівників Решетилівської громади</w:t>
      </w:r>
    </w:p>
    <w:p w14:paraId="7C3CF71C" w14:textId="77777777" w:rsidR="0087200D" w:rsidRDefault="0087200D">
      <w:pPr>
        <w:widowControl w:val="0"/>
        <w:pBdr>
          <w:top w:val="nil"/>
          <w:left w:val="nil"/>
          <w:bottom w:val="nil"/>
          <w:right w:val="nil"/>
          <w:between w:val="nil"/>
        </w:pBdr>
        <w:spacing w:after="0" w:line="240" w:lineRule="auto"/>
        <w:jc w:val="center"/>
        <w:rPr>
          <w:rFonts w:ascii="Helvetica Neue" w:eastAsia="Helvetica Neue" w:hAnsi="Helvetica Neue" w:cs="Helvetica Neue"/>
          <w:color w:val="000000"/>
          <w:sz w:val="24"/>
          <w:szCs w:val="24"/>
        </w:rPr>
      </w:pPr>
    </w:p>
    <w:p w14:paraId="318A9C8E" w14:textId="77777777" w:rsidR="00CA7383" w:rsidRDefault="00E53985">
      <w:pPr>
        <w:spacing w:line="240" w:lineRule="auto"/>
        <w:jc w:val="center"/>
      </w:pPr>
      <w:r>
        <w:rPr>
          <w:rFonts w:ascii="Times New Roman" w:eastAsia="Times New Roman" w:hAnsi="Times New Roman" w:cs="Times New Roman"/>
          <w:b/>
          <w:bCs/>
          <w:i/>
          <w:iCs/>
          <w:sz w:val="28"/>
          <w:szCs w:val="28"/>
        </w:rPr>
        <w:t>6.1. Визначення проблем, на розв’язання яких спрямована Програма</w:t>
      </w:r>
    </w:p>
    <w:p w14:paraId="2DA4C0B0" w14:textId="77777777" w:rsidR="00CA7383" w:rsidRDefault="00E53985">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Діяльність Комунальної установи </w:t>
      </w:r>
      <w:proofErr w:type="spellStart"/>
      <w:r>
        <w:rPr>
          <w:rFonts w:ascii="Times New Roman" w:eastAsia="Times New Roman" w:hAnsi="Times New Roman" w:cs="Times New Roman"/>
          <w:sz w:val="28"/>
          <w:szCs w:val="28"/>
        </w:rPr>
        <w:t>„Центр</w:t>
      </w:r>
      <w:proofErr w:type="spellEnd"/>
      <w:r>
        <w:rPr>
          <w:rFonts w:ascii="Times New Roman" w:eastAsia="Times New Roman" w:hAnsi="Times New Roman" w:cs="Times New Roman"/>
          <w:sz w:val="28"/>
          <w:szCs w:val="28"/>
        </w:rPr>
        <w:t xml:space="preserve"> професійного розвитку педагогічних працівників” Решетилівської міської ради  (далі - Центр) у 2026–2027 роках буде спрямована на забезпечення сталого професійного зростання педагогів, формування необхідних </w:t>
      </w:r>
      <w:proofErr w:type="spellStart"/>
      <w:r>
        <w:rPr>
          <w:rFonts w:ascii="Times New Roman" w:eastAsia="Times New Roman" w:hAnsi="Times New Roman" w:cs="Times New Roman"/>
          <w:sz w:val="28"/>
          <w:szCs w:val="28"/>
        </w:rPr>
        <w:t>компетентностей</w:t>
      </w:r>
      <w:proofErr w:type="spellEnd"/>
      <w:r>
        <w:rPr>
          <w:rFonts w:ascii="Times New Roman" w:eastAsia="Times New Roman" w:hAnsi="Times New Roman" w:cs="Times New Roman"/>
          <w:sz w:val="28"/>
          <w:szCs w:val="28"/>
        </w:rPr>
        <w:t>, підтримку психологічного благополуччя та підвищення якості освітнього процесу в умовах змін.</w:t>
      </w:r>
    </w:p>
    <w:p w14:paraId="2480F642" w14:textId="77777777" w:rsidR="00CA7383" w:rsidRDefault="00E53985">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Пріоритетом залишатиметься подальше впровадження Державного стандарту базової середньої освіти (7–9 класи) шляхом організації системної підтримки педагогів у реалізації його вимог. Центром здійснюватиметься проведення семінарів, тренінгів, майстер-класів, а також розроблення методичних рекомендацій і практичних кейсів для педагогічних працівників громади.</w:t>
      </w:r>
    </w:p>
    <w:p w14:paraId="0273FF0C" w14:textId="77777777" w:rsidR="00CA7383" w:rsidRDefault="00E53985">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Особлива увага приділятиметься розвитку професійних </w:t>
      </w:r>
      <w:proofErr w:type="spellStart"/>
      <w:r>
        <w:rPr>
          <w:rFonts w:ascii="Times New Roman" w:eastAsia="Times New Roman" w:hAnsi="Times New Roman" w:cs="Times New Roman"/>
          <w:sz w:val="28"/>
          <w:szCs w:val="28"/>
        </w:rPr>
        <w:t>компетентностей</w:t>
      </w:r>
      <w:proofErr w:type="spellEnd"/>
      <w:r>
        <w:rPr>
          <w:rFonts w:ascii="Times New Roman" w:eastAsia="Times New Roman" w:hAnsi="Times New Roman" w:cs="Times New Roman"/>
          <w:sz w:val="28"/>
          <w:szCs w:val="28"/>
        </w:rPr>
        <w:t xml:space="preserve"> педагогів. Планується впровадження інноваційних методів навчання, організація курсів підвищення кваліфікації за актуальними напрямами, підтримка професійного зростання через наставництво, участь у </w:t>
      </w:r>
      <w:proofErr w:type="spellStart"/>
      <w:r>
        <w:rPr>
          <w:rFonts w:ascii="Times New Roman" w:eastAsia="Times New Roman" w:hAnsi="Times New Roman" w:cs="Times New Roman"/>
          <w:sz w:val="28"/>
          <w:szCs w:val="28"/>
        </w:rPr>
        <w:t>проєктах</w:t>
      </w:r>
      <w:proofErr w:type="spellEnd"/>
      <w:r>
        <w:rPr>
          <w:rFonts w:ascii="Times New Roman" w:eastAsia="Times New Roman" w:hAnsi="Times New Roman" w:cs="Times New Roman"/>
          <w:sz w:val="28"/>
          <w:szCs w:val="28"/>
        </w:rPr>
        <w:t>, обмін досвідом і створення можливостей для побудови індивідуальних траєкторій розвитку.</w:t>
      </w:r>
    </w:p>
    <w:p w14:paraId="370C2442" w14:textId="77777777" w:rsidR="00CA7383" w:rsidRDefault="00E53985">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Важливою складовою діяльності Центру залишатиметься психологічна та емоційна підтримка педагогів у складних умовах воєнного стану. Передбачено надання консультацій і супроводу педагогічним працівникам, проведення тренінгів із відновлення ресурсу, формування безпечного освітнього середовища, поширення рекомендацій щодо психологічної стійкості та </w:t>
      </w:r>
      <w:proofErr w:type="spellStart"/>
      <w:r>
        <w:rPr>
          <w:rFonts w:ascii="Times New Roman" w:eastAsia="Times New Roman" w:hAnsi="Times New Roman" w:cs="Times New Roman"/>
          <w:sz w:val="28"/>
          <w:szCs w:val="28"/>
        </w:rPr>
        <w:t>взаємопідтримки</w:t>
      </w:r>
      <w:proofErr w:type="spellEnd"/>
      <w:r>
        <w:rPr>
          <w:rFonts w:ascii="Times New Roman" w:eastAsia="Times New Roman" w:hAnsi="Times New Roman" w:cs="Times New Roman"/>
          <w:sz w:val="28"/>
          <w:szCs w:val="28"/>
        </w:rPr>
        <w:t xml:space="preserve"> в педагогічних колективах.</w:t>
      </w:r>
    </w:p>
    <w:p w14:paraId="67D7DAF5" w14:textId="77777777" w:rsidR="00CA7383" w:rsidRDefault="00E53985">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Одним із напрямів розвитку стане </w:t>
      </w:r>
      <w:proofErr w:type="spellStart"/>
      <w:r>
        <w:rPr>
          <w:rFonts w:ascii="Times New Roman" w:eastAsia="Times New Roman" w:hAnsi="Times New Roman" w:cs="Times New Roman"/>
          <w:sz w:val="28"/>
          <w:szCs w:val="28"/>
        </w:rPr>
        <w:t>цифровізація</w:t>
      </w:r>
      <w:proofErr w:type="spellEnd"/>
      <w:r>
        <w:rPr>
          <w:rFonts w:ascii="Times New Roman" w:eastAsia="Times New Roman" w:hAnsi="Times New Roman" w:cs="Times New Roman"/>
          <w:sz w:val="28"/>
          <w:szCs w:val="28"/>
        </w:rPr>
        <w:t xml:space="preserve"> освіти. Центр сприятиме підвищенню цифрової компетентності педагогів, упровадженню інформаційно-комунікаційних технологій у навчальний процес, організації навчань, </w:t>
      </w:r>
      <w:proofErr w:type="spellStart"/>
      <w:r>
        <w:rPr>
          <w:rFonts w:ascii="Times New Roman" w:eastAsia="Times New Roman" w:hAnsi="Times New Roman" w:cs="Times New Roman"/>
          <w:sz w:val="28"/>
          <w:szCs w:val="28"/>
        </w:rPr>
        <w:t>вебінарів</w:t>
      </w:r>
      <w:proofErr w:type="spellEnd"/>
      <w:r>
        <w:rPr>
          <w:rFonts w:ascii="Times New Roman" w:eastAsia="Times New Roman" w:hAnsi="Times New Roman" w:cs="Times New Roman"/>
          <w:sz w:val="28"/>
          <w:szCs w:val="28"/>
        </w:rPr>
        <w:t xml:space="preserve"> та створенню </w:t>
      </w:r>
      <w:proofErr w:type="spellStart"/>
      <w:r>
        <w:rPr>
          <w:rFonts w:ascii="Times New Roman" w:eastAsia="Times New Roman" w:hAnsi="Times New Roman" w:cs="Times New Roman"/>
          <w:sz w:val="28"/>
          <w:szCs w:val="28"/>
        </w:rPr>
        <w:t>онлайн-курсів</w:t>
      </w:r>
      <w:proofErr w:type="spellEnd"/>
      <w:r>
        <w:rPr>
          <w:rFonts w:ascii="Times New Roman" w:eastAsia="Times New Roman" w:hAnsi="Times New Roman" w:cs="Times New Roman"/>
          <w:sz w:val="28"/>
          <w:szCs w:val="28"/>
        </w:rPr>
        <w:t>, що відповідають сучасним викликам.</w:t>
      </w:r>
    </w:p>
    <w:p w14:paraId="5EF7D7D2" w14:textId="77777777" w:rsidR="00CA7383" w:rsidRDefault="00E53985">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Питання інклюзивної освіти залишатиметься у фокусі уваги. Планується підвищення рівня обізнаності педагогів з питань інклюзивного навчання, проведення навчань із диференційованого підходу та адаптації освітнього процесу до потреб учнів, а також підтримка асистентів вчителів і команд психолого-педагогічного супроводу.</w:t>
      </w:r>
    </w:p>
    <w:p w14:paraId="651F85ED" w14:textId="77777777" w:rsidR="00CA7383" w:rsidRDefault="00E53985">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Центр продовжуватиме здійснення </w:t>
      </w:r>
      <w:proofErr w:type="spellStart"/>
      <w:r>
        <w:rPr>
          <w:rFonts w:ascii="Times New Roman" w:eastAsia="Times New Roman" w:hAnsi="Times New Roman" w:cs="Times New Roman"/>
          <w:sz w:val="28"/>
          <w:szCs w:val="28"/>
        </w:rPr>
        <w:t>супервізії</w:t>
      </w:r>
      <w:proofErr w:type="spellEnd"/>
      <w:r>
        <w:rPr>
          <w:rFonts w:ascii="Times New Roman" w:eastAsia="Times New Roman" w:hAnsi="Times New Roman" w:cs="Times New Roman"/>
          <w:sz w:val="28"/>
          <w:szCs w:val="28"/>
        </w:rPr>
        <w:t xml:space="preserve"> педагогічних працівників, надаючи послуги з професійної підтримки, впроваджуючи практики колегіального консультування, розвиток культури професійного зворотного зв’язку та рефлексії.</w:t>
      </w:r>
    </w:p>
    <w:p w14:paraId="14BC8299" w14:textId="42D09786" w:rsidR="00CA7383" w:rsidRDefault="00E53985">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Серед пріоритетів також — розширення партнерств і співробітництва. Установа сприятиме налагодженню взаємодії з освітніми центрами, закладами </w:t>
      </w:r>
      <w:r>
        <w:rPr>
          <w:rFonts w:ascii="Times New Roman" w:eastAsia="Times New Roman" w:hAnsi="Times New Roman" w:cs="Times New Roman"/>
          <w:sz w:val="28"/>
          <w:szCs w:val="28"/>
        </w:rPr>
        <w:lastRenderedPageBreak/>
        <w:t xml:space="preserve">післядипломної освіти, участі у всеукраїнських та міжнародних програмах, </w:t>
      </w:r>
      <w:proofErr w:type="spellStart"/>
      <w:r>
        <w:rPr>
          <w:rFonts w:ascii="Times New Roman" w:eastAsia="Times New Roman" w:hAnsi="Times New Roman" w:cs="Times New Roman"/>
          <w:sz w:val="28"/>
          <w:szCs w:val="28"/>
        </w:rPr>
        <w:t>проєктах</w:t>
      </w:r>
      <w:proofErr w:type="spellEnd"/>
      <w:r>
        <w:rPr>
          <w:rFonts w:ascii="Times New Roman" w:eastAsia="Times New Roman" w:hAnsi="Times New Roman" w:cs="Times New Roman"/>
          <w:sz w:val="28"/>
          <w:szCs w:val="28"/>
        </w:rPr>
        <w:t xml:space="preserve"> і грантах, а також поширенню успішного педагогічного досвіду громади.</w:t>
      </w:r>
    </w:p>
    <w:p w14:paraId="1EEAD85D" w14:textId="77777777" w:rsidR="00CA7383" w:rsidRDefault="00E53985">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умовах реформування освітньої галузі зростають вимоги до якості підготовки </w:t>
      </w:r>
      <w:proofErr w:type="spellStart"/>
      <w:r>
        <w:rPr>
          <w:rFonts w:ascii="Times New Roman" w:eastAsia="Times New Roman" w:hAnsi="Times New Roman" w:cs="Times New Roman"/>
          <w:sz w:val="28"/>
          <w:szCs w:val="28"/>
        </w:rPr>
        <w:t>педпрацівників</w:t>
      </w:r>
      <w:proofErr w:type="spellEnd"/>
      <w:r>
        <w:rPr>
          <w:rFonts w:ascii="Times New Roman" w:eastAsia="Times New Roman" w:hAnsi="Times New Roman" w:cs="Times New Roman"/>
          <w:sz w:val="28"/>
          <w:szCs w:val="28"/>
        </w:rPr>
        <w:t>. Учитель потребує безперервного професійного розвитку, зокрема, кількість педагогічних працівників, які підвищували кваліфікацію в Полтавській академії неперервної освіти імені М. В. Остроградського, 195 осіб у 2024 році , 210 осіб у 2025 році.</w:t>
      </w:r>
    </w:p>
    <w:p w14:paraId="327B24C7" w14:textId="77777777" w:rsidR="00CA7383" w:rsidRDefault="00E53985">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Така динаміка зберігатиметься і протягом наступних двох років. В умовах упровадження ,,Нової української школи” щорічно додатково потребуватимуть спеціального навчання педагогічні працівники, які працюють у середній школі за новим Державним стандартом базової середньої освіти - не менше 200 освітян до 2026 року та понад 310 - з 2027 року. Протягом 2026-2027 років збільшуватиметься також кількість учасників тематичних курсів, що є складовою частиною підвищення кваліфікації педагогічних працівників ,,Нової української школи”.</w:t>
      </w:r>
    </w:p>
    <w:p w14:paraId="393EBA97" w14:textId="77777777" w:rsidR="00CA7383" w:rsidRDefault="00E53985">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умовах зростання вимог до підвищення професійного розвитку педагогічних працівників на </w:t>
      </w:r>
      <w:proofErr w:type="spellStart"/>
      <w:r>
        <w:rPr>
          <w:rFonts w:ascii="Times New Roman" w:eastAsia="Times New Roman" w:hAnsi="Times New Roman" w:cs="Times New Roman"/>
          <w:sz w:val="28"/>
          <w:szCs w:val="28"/>
        </w:rPr>
        <w:t>компетентнісній</w:t>
      </w:r>
      <w:proofErr w:type="spellEnd"/>
      <w:r>
        <w:rPr>
          <w:rFonts w:ascii="Times New Roman" w:eastAsia="Times New Roman" w:hAnsi="Times New Roman" w:cs="Times New Roman"/>
          <w:sz w:val="28"/>
          <w:szCs w:val="28"/>
        </w:rPr>
        <w:t xml:space="preserve"> основі з застосуванням технологій дистанційного навчання набуває великого значення створення сучасного освітнього середовища.</w:t>
      </w:r>
    </w:p>
    <w:p w14:paraId="3688F398" w14:textId="77777777" w:rsidR="00CA7383" w:rsidRDefault="00CA7383">
      <w:pPr>
        <w:pBdr>
          <w:top w:val="nil"/>
          <w:left w:val="nil"/>
          <w:bottom w:val="nil"/>
          <w:right w:val="nil"/>
          <w:between w:val="nil"/>
        </w:pBdr>
        <w:spacing w:after="0" w:line="240" w:lineRule="auto"/>
        <w:jc w:val="center"/>
        <w:rPr>
          <w:color w:val="000000"/>
        </w:rPr>
      </w:pPr>
    </w:p>
    <w:p w14:paraId="3EF5E5A9" w14:textId="6A9D8766" w:rsidR="00CA7383" w:rsidRDefault="00E53985">
      <w:pPr>
        <w:pBdr>
          <w:top w:val="nil"/>
          <w:left w:val="nil"/>
          <w:bottom w:val="nil"/>
          <w:right w:val="nil"/>
          <w:between w:val="nil"/>
        </w:pBdr>
        <w:spacing w:after="0" w:line="240" w:lineRule="auto"/>
        <w:jc w:val="center"/>
        <w:rPr>
          <w:rFonts w:ascii="Times New Roman" w:eastAsia="Times New Roman" w:hAnsi="Times New Roman" w:cs="Times New Roman"/>
          <w:b/>
          <w:bCs/>
          <w:i/>
          <w:iCs/>
          <w:color w:val="000000"/>
          <w:sz w:val="28"/>
          <w:szCs w:val="28"/>
        </w:rPr>
      </w:pPr>
      <w:r>
        <w:rPr>
          <w:rFonts w:ascii="Times New Roman" w:eastAsia="Times New Roman" w:hAnsi="Times New Roman" w:cs="Times New Roman"/>
          <w:b/>
          <w:bCs/>
          <w:i/>
          <w:iCs/>
          <w:color w:val="000000"/>
          <w:sz w:val="28"/>
          <w:szCs w:val="28"/>
        </w:rPr>
        <w:t>6.2</w:t>
      </w:r>
      <w:r w:rsidR="0087200D">
        <w:rPr>
          <w:rFonts w:ascii="Times New Roman" w:eastAsia="Times New Roman" w:hAnsi="Times New Roman" w:cs="Times New Roman"/>
          <w:b/>
          <w:bCs/>
          <w:i/>
          <w:iCs/>
          <w:color w:val="000000"/>
          <w:sz w:val="28"/>
          <w:szCs w:val="28"/>
          <w:lang w:val="uk-UA"/>
        </w:rPr>
        <w:t>.</w:t>
      </w:r>
      <w:r>
        <w:rPr>
          <w:rFonts w:ascii="Times New Roman" w:eastAsia="Times New Roman" w:hAnsi="Times New Roman" w:cs="Times New Roman"/>
          <w:b/>
          <w:bCs/>
          <w:i/>
          <w:iCs/>
          <w:color w:val="000000"/>
          <w:sz w:val="28"/>
          <w:szCs w:val="28"/>
        </w:rPr>
        <w:t xml:space="preserve"> Мета Програми</w:t>
      </w:r>
    </w:p>
    <w:p w14:paraId="7A785D42" w14:textId="77777777" w:rsidR="00CA7383" w:rsidRDefault="00CA7383">
      <w:pPr>
        <w:pBdr>
          <w:top w:val="nil"/>
          <w:left w:val="nil"/>
          <w:bottom w:val="nil"/>
          <w:right w:val="nil"/>
          <w:between w:val="nil"/>
        </w:pBdr>
        <w:spacing w:after="0" w:line="240" w:lineRule="auto"/>
        <w:jc w:val="center"/>
        <w:rPr>
          <w:color w:val="000000"/>
        </w:rPr>
      </w:pPr>
    </w:p>
    <w:p w14:paraId="769E9726" w14:textId="77777777" w:rsidR="00CA7383" w:rsidRDefault="00E53985">
      <w:pPr>
        <w:spacing w:after="0" w:line="240" w:lineRule="auto"/>
        <w:ind w:firstLine="720"/>
        <w:jc w:val="both"/>
      </w:pPr>
      <w:r>
        <w:rPr>
          <w:rFonts w:ascii="Times New Roman" w:eastAsia="Times New Roman" w:hAnsi="Times New Roman" w:cs="Times New Roman"/>
          <w:sz w:val="28"/>
          <w:szCs w:val="28"/>
        </w:rPr>
        <w:t xml:space="preserve">Метою Програми є удосконалення інноваційної моделі підвищення кваліфікації педагогічних працівників Решетилівської громади, що реалізовуватиметься в Центрі професійного розвитку педагогічних працівників. </w:t>
      </w:r>
    </w:p>
    <w:p w14:paraId="3D19757B" w14:textId="77777777" w:rsidR="00CA7383" w:rsidRDefault="00E53985">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Результатом впровадження такої моделі професійного розвитку освітян  стане компетентний педагог, готовий до реалізації ідей ,,Нової української школи”.</w:t>
      </w:r>
    </w:p>
    <w:p w14:paraId="14BCC016" w14:textId="77777777" w:rsidR="00CA7383" w:rsidRDefault="00E53985">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Взаємопов’язаність визначених проблем потребує використання для їх вирішення програмно-цільового методу, який передбачає узгодження в рамках єдиної програми комплексу заходів за напрямами, пріоритетними завданнями, виконавцями і ресурсами та базується на кращому загальноєвропейському досвіді його застосування.</w:t>
      </w:r>
    </w:p>
    <w:p w14:paraId="2821BBA6" w14:textId="77777777" w:rsidR="00CA7383" w:rsidRDefault="00CA7383">
      <w:pPr>
        <w:pBdr>
          <w:top w:val="nil"/>
          <w:left w:val="nil"/>
          <w:bottom w:val="nil"/>
          <w:right w:val="nil"/>
          <w:between w:val="nil"/>
        </w:pBdr>
        <w:spacing w:after="0" w:line="240" w:lineRule="auto"/>
        <w:rPr>
          <w:color w:val="000000"/>
        </w:rPr>
      </w:pPr>
    </w:p>
    <w:p w14:paraId="312896DD" w14:textId="38604CC4" w:rsidR="00CA7383" w:rsidRDefault="00E53985">
      <w:pPr>
        <w:spacing w:line="240" w:lineRule="auto"/>
        <w:jc w:val="center"/>
      </w:pPr>
      <w:r>
        <w:rPr>
          <w:rFonts w:ascii="Times New Roman" w:eastAsia="Times New Roman" w:hAnsi="Times New Roman" w:cs="Times New Roman"/>
          <w:b/>
          <w:bCs/>
          <w:i/>
          <w:iCs/>
          <w:sz w:val="28"/>
          <w:szCs w:val="28"/>
        </w:rPr>
        <w:t>6.3</w:t>
      </w:r>
      <w:r w:rsidR="0087200D">
        <w:rPr>
          <w:rFonts w:ascii="Times New Roman" w:eastAsia="Times New Roman" w:hAnsi="Times New Roman" w:cs="Times New Roman"/>
          <w:b/>
          <w:bCs/>
          <w:i/>
          <w:iCs/>
          <w:sz w:val="28"/>
          <w:szCs w:val="28"/>
          <w:lang w:val="uk-UA"/>
        </w:rPr>
        <w:t>.</w:t>
      </w:r>
      <w:r>
        <w:rPr>
          <w:rFonts w:ascii="Times New Roman" w:eastAsia="Times New Roman" w:hAnsi="Times New Roman" w:cs="Times New Roman"/>
          <w:b/>
          <w:bCs/>
          <w:i/>
          <w:iCs/>
          <w:sz w:val="28"/>
          <w:szCs w:val="28"/>
        </w:rPr>
        <w:t xml:space="preserve">  Основні заходи:</w:t>
      </w:r>
    </w:p>
    <w:p w14:paraId="7D3061AA" w14:textId="77777777" w:rsidR="00CA7383" w:rsidRDefault="00E53985">
      <w:pPr>
        <w:widowControl w:val="0"/>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 xml:space="preserve">1) </w:t>
      </w:r>
      <w:r>
        <w:rPr>
          <w:rFonts w:ascii="Times New Roman" w:eastAsia="Times New Roman" w:hAnsi="Times New Roman" w:cs="Times New Roman"/>
          <w:color w:val="000000"/>
          <w:sz w:val="28"/>
          <w:szCs w:val="28"/>
        </w:rPr>
        <w:t>впровадження інноваційної моделі професійного розвитку педагогічних працівників закладів освіти Решетилівської громади;</w:t>
      </w:r>
    </w:p>
    <w:p w14:paraId="441FBE9A" w14:textId="77777777" w:rsidR="00CA7383" w:rsidRDefault="00E53985" w:rsidP="001348AC">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 xml:space="preserve">2) </w:t>
      </w:r>
      <w:r>
        <w:rPr>
          <w:rFonts w:ascii="Times New Roman" w:eastAsia="Times New Roman" w:hAnsi="Times New Roman" w:cs="Times New Roman"/>
          <w:color w:val="000000"/>
          <w:sz w:val="28"/>
          <w:szCs w:val="28"/>
        </w:rPr>
        <w:t xml:space="preserve">забезпечення сучасним оснащенням </w:t>
      </w:r>
      <w:proofErr w:type="spellStart"/>
      <w:r>
        <w:rPr>
          <w:rFonts w:ascii="Times New Roman" w:eastAsia="Times New Roman" w:hAnsi="Times New Roman" w:cs="Times New Roman"/>
          <w:color w:val="000000"/>
          <w:sz w:val="28"/>
          <w:szCs w:val="28"/>
        </w:rPr>
        <w:t>тренінгової</w:t>
      </w:r>
      <w:proofErr w:type="spellEnd"/>
      <w:r>
        <w:rPr>
          <w:rFonts w:ascii="Times New Roman" w:eastAsia="Times New Roman" w:hAnsi="Times New Roman" w:cs="Times New Roman"/>
          <w:color w:val="000000"/>
          <w:sz w:val="28"/>
          <w:szCs w:val="28"/>
        </w:rPr>
        <w:t xml:space="preserve"> кімнати для реалізації</w:t>
      </w:r>
    </w:p>
    <w:p w14:paraId="10DFFFED"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освітніх програм в Центрі професійного розвитку педагогічних працівників;</w:t>
      </w:r>
    </w:p>
    <w:p w14:paraId="7C69E2BD" w14:textId="77777777" w:rsidR="00CA7383" w:rsidRDefault="00E53985">
      <w:pPr>
        <w:widowControl w:val="0"/>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продовження  реалізації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Центру:</w:t>
      </w:r>
    </w:p>
    <w:p w14:paraId="052C5CFB" w14:textId="4783FA52" w:rsidR="00CA7383" w:rsidRDefault="001348AC" w:rsidP="001348AC">
      <w:pPr>
        <w:widowControl w:val="0"/>
        <w:spacing w:after="0" w:line="240" w:lineRule="auto"/>
        <w:ind w:left="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 xml:space="preserve">,,Світ інновацій в дошкільній </w:t>
      </w:r>
      <w:proofErr w:type="spellStart"/>
      <w:r w:rsidR="00E53985">
        <w:rPr>
          <w:rFonts w:ascii="Times New Roman" w:eastAsia="Times New Roman" w:hAnsi="Times New Roman" w:cs="Times New Roman"/>
          <w:sz w:val="28"/>
          <w:szCs w:val="28"/>
        </w:rPr>
        <w:t>освіті’’</w:t>
      </w:r>
      <w:proofErr w:type="spellEnd"/>
      <w:r w:rsidR="00E53985">
        <w:rPr>
          <w:rFonts w:ascii="Times New Roman" w:eastAsia="Times New Roman" w:hAnsi="Times New Roman" w:cs="Times New Roman"/>
          <w:sz w:val="28"/>
          <w:szCs w:val="28"/>
        </w:rPr>
        <w:t xml:space="preserve"> </w:t>
      </w:r>
      <w:r w:rsidR="0087200D">
        <w:rPr>
          <w:rFonts w:ascii="Times New Roman" w:eastAsia="Times New Roman" w:hAnsi="Times New Roman" w:cs="Times New Roman"/>
          <w:sz w:val="28"/>
          <w:szCs w:val="28"/>
          <w:lang w:val="uk-UA"/>
        </w:rPr>
        <w:t>-</w:t>
      </w:r>
      <w:r w:rsidR="00E53985">
        <w:rPr>
          <w:rFonts w:ascii="Times New Roman" w:eastAsia="Times New Roman" w:hAnsi="Times New Roman" w:cs="Times New Roman"/>
          <w:sz w:val="28"/>
          <w:szCs w:val="28"/>
        </w:rPr>
        <w:t xml:space="preserve"> підтримка творчого потенціалу педагогів закладів дошкільної освіти, впровадження інноваційних методик навчання та виховання дітей.</w:t>
      </w:r>
    </w:p>
    <w:p w14:paraId="11F7C774" w14:textId="1E391CD0" w:rsidR="00CA7383" w:rsidRDefault="001348AC" w:rsidP="001348AC">
      <w:pPr>
        <w:widowControl w:val="0"/>
        <w:spacing w:after="0" w:line="240" w:lineRule="auto"/>
        <w:ind w:left="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 xml:space="preserve">,,Професійні спільноти як цінний ресурс для підтримки освітян в умовах </w:t>
      </w:r>
      <w:r w:rsidR="00E53985">
        <w:rPr>
          <w:rFonts w:ascii="Times New Roman" w:eastAsia="Times New Roman" w:hAnsi="Times New Roman" w:cs="Times New Roman"/>
          <w:sz w:val="28"/>
          <w:szCs w:val="28"/>
        </w:rPr>
        <w:lastRenderedPageBreak/>
        <w:t xml:space="preserve">воєнного </w:t>
      </w:r>
      <w:proofErr w:type="spellStart"/>
      <w:r w:rsidR="00E53985">
        <w:rPr>
          <w:rFonts w:ascii="Times New Roman" w:eastAsia="Times New Roman" w:hAnsi="Times New Roman" w:cs="Times New Roman"/>
          <w:sz w:val="28"/>
          <w:szCs w:val="28"/>
        </w:rPr>
        <w:t>часу’’</w:t>
      </w:r>
      <w:proofErr w:type="spellEnd"/>
      <w:r w:rsidR="00E53985">
        <w:rPr>
          <w:rFonts w:ascii="Times New Roman" w:eastAsia="Times New Roman" w:hAnsi="Times New Roman" w:cs="Times New Roman"/>
          <w:sz w:val="28"/>
          <w:szCs w:val="28"/>
        </w:rPr>
        <w:t xml:space="preserve"> </w:t>
      </w:r>
      <w:r w:rsidR="0087200D">
        <w:rPr>
          <w:rFonts w:ascii="Times New Roman" w:eastAsia="Times New Roman" w:hAnsi="Times New Roman" w:cs="Times New Roman"/>
          <w:sz w:val="28"/>
          <w:szCs w:val="28"/>
          <w:lang w:val="uk-UA"/>
        </w:rPr>
        <w:t>-</w:t>
      </w:r>
      <w:r w:rsidR="00E53985">
        <w:rPr>
          <w:rFonts w:ascii="Times New Roman" w:eastAsia="Times New Roman" w:hAnsi="Times New Roman" w:cs="Times New Roman"/>
          <w:sz w:val="28"/>
          <w:szCs w:val="28"/>
        </w:rPr>
        <w:t xml:space="preserve"> об’єднання</w:t>
      </w:r>
      <w:r w:rsidR="0087200D">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 xml:space="preserve"> педагогів для </w:t>
      </w:r>
      <w:proofErr w:type="spellStart"/>
      <w:r w:rsidR="00E53985">
        <w:rPr>
          <w:rFonts w:ascii="Times New Roman" w:eastAsia="Times New Roman" w:hAnsi="Times New Roman" w:cs="Times New Roman"/>
          <w:sz w:val="28"/>
          <w:szCs w:val="28"/>
        </w:rPr>
        <w:t>взаємопідтримки</w:t>
      </w:r>
      <w:proofErr w:type="spellEnd"/>
      <w:r w:rsidR="00E53985">
        <w:rPr>
          <w:rFonts w:ascii="Times New Roman" w:eastAsia="Times New Roman" w:hAnsi="Times New Roman" w:cs="Times New Roman"/>
          <w:sz w:val="28"/>
          <w:szCs w:val="28"/>
        </w:rPr>
        <w:t>, обміну досвідом та психологічного відновлення.</w:t>
      </w:r>
    </w:p>
    <w:p w14:paraId="69AB5E71" w14:textId="49178544" w:rsidR="00CA7383" w:rsidRDefault="001348AC" w:rsidP="001348AC">
      <w:pPr>
        <w:widowControl w:val="0"/>
        <w:spacing w:after="0" w:line="240" w:lineRule="auto"/>
        <w:ind w:left="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 xml:space="preserve">,,Цифровий </w:t>
      </w:r>
      <w:proofErr w:type="spellStart"/>
      <w:r w:rsidR="00E53985">
        <w:rPr>
          <w:rFonts w:ascii="Times New Roman" w:eastAsia="Times New Roman" w:hAnsi="Times New Roman" w:cs="Times New Roman"/>
          <w:sz w:val="28"/>
          <w:szCs w:val="28"/>
        </w:rPr>
        <w:t>хаб</w:t>
      </w:r>
      <w:proofErr w:type="spellEnd"/>
      <w:r w:rsidR="00E53985">
        <w:rPr>
          <w:rFonts w:ascii="Times New Roman" w:eastAsia="Times New Roman" w:hAnsi="Times New Roman" w:cs="Times New Roman"/>
          <w:sz w:val="28"/>
          <w:szCs w:val="28"/>
        </w:rPr>
        <w:t xml:space="preserve"> професійного </w:t>
      </w:r>
      <w:proofErr w:type="spellStart"/>
      <w:r w:rsidR="00E53985">
        <w:rPr>
          <w:rFonts w:ascii="Times New Roman" w:eastAsia="Times New Roman" w:hAnsi="Times New Roman" w:cs="Times New Roman"/>
          <w:sz w:val="28"/>
          <w:szCs w:val="28"/>
        </w:rPr>
        <w:t>розвитку’’</w:t>
      </w:r>
      <w:proofErr w:type="spellEnd"/>
      <w:r w:rsidR="00E53985">
        <w:rPr>
          <w:rFonts w:ascii="Times New Roman" w:eastAsia="Times New Roman" w:hAnsi="Times New Roman" w:cs="Times New Roman"/>
          <w:sz w:val="28"/>
          <w:szCs w:val="28"/>
        </w:rPr>
        <w:t xml:space="preserve"> </w:t>
      </w:r>
      <w:r w:rsidR="0087200D">
        <w:rPr>
          <w:rFonts w:ascii="Times New Roman" w:eastAsia="Times New Roman" w:hAnsi="Times New Roman" w:cs="Times New Roman"/>
          <w:sz w:val="28"/>
          <w:szCs w:val="28"/>
          <w:lang w:val="uk-UA"/>
        </w:rPr>
        <w:t>-</w:t>
      </w:r>
      <w:r w:rsidR="00E53985">
        <w:rPr>
          <w:rFonts w:ascii="Times New Roman" w:eastAsia="Times New Roman" w:hAnsi="Times New Roman" w:cs="Times New Roman"/>
          <w:sz w:val="28"/>
          <w:szCs w:val="28"/>
        </w:rPr>
        <w:t xml:space="preserve"> підвищення рівня цифрової грамотності освітян, упровадження сучасних інструментів дистанційного та змішаного навчання.</w:t>
      </w:r>
    </w:p>
    <w:p w14:paraId="6E5302D1" w14:textId="59CCF35B" w:rsidR="00CA7383" w:rsidRDefault="001348AC" w:rsidP="001348AC">
      <w:pPr>
        <w:widowControl w:val="0"/>
        <w:spacing w:after="0" w:line="240" w:lineRule="auto"/>
        <w:ind w:left="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 xml:space="preserve">,,Освітній центр </w:t>
      </w:r>
      <w:proofErr w:type="spellStart"/>
      <w:r w:rsidR="00E53985">
        <w:rPr>
          <w:rFonts w:ascii="Times New Roman" w:eastAsia="Times New Roman" w:hAnsi="Times New Roman" w:cs="Times New Roman"/>
          <w:sz w:val="28"/>
          <w:szCs w:val="28"/>
        </w:rPr>
        <w:t>медіаграмотності’’</w:t>
      </w:r>
      <w:proofErr w:type="spellEnd"/>
      <w:r w:rsidR="00E53985">
        <w:rPr>
          <w:rFonts w:ascii="Times New Roman" w:eastAsia="Times New Roman" w:hAnsi="Times New Roman" w:cs="Times New Roman"/>
          <w:sz w:val="28"/>
          <w:szCs w:val="28"/>
        </w:rPr>
        <w:t xml:space="preserve"> </w:t>
      </w:r>
      <w:r w:rsidR="0087200D">
        <w:rPr>
          <w:rFonts w:ascii="Times New Roman" w:eastAsia="Times New Roman" w:hAnsi="Times New Roman" w:cs="Times New Roman"/>
          <w:sz w:val="28"/>
          <w:szCs w:val="28"/>
          <w:lang w:val="uk-UA"/>
        </w:rPr>
        <w:t>-</w:t>
      </w:r>
      <w:r w:rsidR="00E53985">
        <w:rPr>
          <w:rFonts w:ascii="Times New Roman" w:eastAsia="Times New Roman" w:hAnsi="Times New Roman" w:cs="Times New Roman"/>
          <w:sz w:val="28"/>
          <w:szCs w:val="28"/>
        </w:rPr>
        <w:t xml:space="preserve"> розвиток навичок критичного мислення, безпечного споживання та створення </w:t>
      </w:r>
      <w:proofErr w:type="spellStart"/>
      <w:r w:rsidR="00E53985">
        <w:rPr>
          <w:rFonts w:ascii="Times New Roman" w:eastAsia="Times New Roman" w:hAnsi="Times New Roman" w:cs="Times New Roman"/>
          <w:sz w:val="28"/>
          <w:szCs w:val="28"/>
        </w:rPr>
        <w:t>медіаконтенту</w:t>
      </w:r>
      <w:proofErr w:type="spellEnd"/>
      <w:r w:rsidR="00E53985">
        <w:rPr>
          <w:rFonts w:ascii="Times New Roman" w:eastAsia="Times New Roman" w:hAnsi="Times New Roman" w:cs="Times New Roman"/>
          <w:sz w:val="28"/>
          <w:szCs w:val="28"/>
        </w:rPr>
        <w:t>.</w:t>
      </w:r>
    </w:p>
    <w:p w14:paraId="01A0101A" w14:textId="24FE8C3C" w:rsidR="00CA7383" w:rsidRDefault="001348AC" w:rsidP="001348AC">
      <w:pPr>
        <w:widowControl w:val="0"/>
        <w:spacing w:after="0" w:line="240" w:lineRule="auto"/>
        <w:ind w:left="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 xml:space="preserve">,,Інклюзивна освіта: нові виклики та </w:t>
      </w:r>
      <w:proofErr w:type="spellStart"/>
      <w:r w:rsidR="00E53985">
        <w:rPr>
          <w:rFonts w:ascii="Times New Roman" w:eastAsia="Times New Roman" w:hAnsi="Times New Roman" w:cs="Times New Roman"/>
          <w:sz w:val="28"/>
          <w:szCs w:val="28"/>
        </w:rPr>
        <w:t>можливості’’</w:t>
      </w:r>
      <w:proofErr w:type="spellEnd"/>
      <w:r w:rsidR="00E53985">
        <w:rPr>
          <w:rFonts w:ascii="Times New Roman" w:eastAsia="Times New Roman" w:hAnsi="Times New Roman" w:cs="Times New Roman"/>
          <w:sz w:val="28"/>
          <w:szCs w:val="28"/>
        </w:rPr>
        <w:t xml:space="preserve"> — підвищення фахового рівня педагогів щодо роботи з дітьми з особливими освітніми потребами.</w:t>
      </w:r>
    </w:p>
    <w:p w14:paraId="749678CE" w14:textId="03510028" w:rsidR="00CA7383" w:rsidRDefault="001348AC" w:rsidP="001348AC">
      <w:pPr>
        <w:widowControl w:val="0"/>
        <w:spacing w:after="0" w:line="240" w:lineRule="auto"/>
        <w:ind w:left="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 xml:space="preserve">,,НУШ: перезавантаження </w:t>
      </w:r>
      <w:proofErr w:type="spellStart"/>
      <w:r w:rsidR="00E53985">
        <w:rPr>
          <w:rFonts w:ascii="Times New Roman" w:eastAsia="Times New Roman" w:hAnsi="Times New Roman" w:cs="Times New Roman"/>
          <w:sz w:val="28"/>
          <w:szCs w:val="28"/>
        </w:rPr>
        <w:t>освіти’’</w:t>
      </w:r>
      <w:proofErr w:type="spellEnd"/>
      <w:r w:rsidR="00E53985">
        <w:rPr>
          <w:rFonts w:ascii="Times New Roman" w:eastAsia="Times New Roman" w:hAnsi="Times New Roman" w:cs="Times New Roman"/>
          <w:sz w:val="28"/>
          <w:szCs w:val="28"/>
        </w:rPr>
        <w:t xml:space="preserve"> </w:t>
      </w:r>
      <w:r w:rsidR="0087200D">
        <w:rPr>
          <w:rFonts w:ascii="Times New Roman" w:eastAsia="Times New Roman" w:hAnsi="Times New Roman" w:cs="Times New Roman"/>
          <w:sz w:val="28"/>
          <w:szCs w:val="28"/>
          <w:lang w:val="uk-UA"/>
        </w:rPr>
        <w:t>-</w:t>
      </w:r>
      <w:r w:rsidR="00E53985">
        <w:rPr>
          <w:rFonts w:ascii="Times New Roman" w:eastAsia="Times New Roman" w:hAnsi="Times New Roman" w:cs="Times New Roman"/>
          <w:sz w:val="28"/>
          <w:szCs w:val="28"/>
        </w:rPr>
        <w:t xml:space="preserve"> практичне впровадження нового Державного стандарту базової середньої освіти, створення навчального середовища НУШ у школах громади.</w:t>
      </w:r>
    </w:p>
    <w:p w14:paraId="4BA55BFD" w14:textId="20DC7162" w:rsidR="00CA7383" w:rsidRDefault="001348AC" w:rsidP="001348AC">
      <w:pPr>
        <w:widowControl w:val="0"/>
        <w:spacing w:after="0" w:line="240" w:lineRule="auto"/>
        <w:ind w:left="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 xml:space="preserve">,,Новий навчальний рік: виклики та нові </w:t>
      </w:r>
      <w:proofErr w:type="spellStart"/>
      <w:r w:rsidR="00E53985">
        <w:rPr>
          <w:rFonts w:ascii="Times New Roman" w:eastAsia="Times New Roman" w:hAnsi="Times New Roman" w:cs="Times New Roman"/>
          <w:sz w:val="28"/>
          <w:szCs w:val="28"/>
        </w:rPr>
        <w:t>перемоги’’</w:t>
      </w:r>
      <w:proofErr w:type="spellEnd"/>
      <w:r w:rsidR="00E53985">
        <w:rPr>
          <w:rFonts w:ascii="Times New Roman" w:eastAsia="Times New Roman" w:hAnsi="Times New Roman" w:cs="Times New Roman"/>
          <w:sz w:val="28"/>
          <w:szCs w:val="28"/>
        </w:rPr>
        <w:t xml:space="preserve"> </w:t>
      </w:r>
      <w:r w:rsidR="0087200D">
        <w:rPr>
          <w:rFonts w:ascii="Times New Roman" w:eastAsia="Times New Roman" w:hAnsi="Times New Roman" w:cs="Times New Roman"/>
          <w:sz w:val="28"/>
          <w:szCs w:val="28"/>
          <w:lang w:val="uk-UA"/>
        </w:rPr>
        <w:t>-</w:t>
      </w:r>
      <w:r w:rsidR="00E53985">
        <w:rPr>
          <w:rFonts w:ascii="Times New Roman" w:eastAsia="Times New Roman" w:hAnsi="Times New Roman" w:cs="Times New Roman"/>
          <w:sz w:val="28"/>
          <w:szCs w:val="28"/>
        </w:rPr>
        <w:t xml:space="preserve"> підготовка педагогічних колективів до роботи в нових умовах, обговорення актуальних освітніх проблем і шляхів їх розв’язання.</w:t>
      </w:r>
    </w:p>
    <w:p w14:paraId="21C6E688" w14:textId="62E58207" w:rsidR="00CA7383" w:rsidRDefault="001348AC" w:rsidP="001348AC">
      <w:pPr>
        <w:widowControl w:val="0"/>
        <w:spacing w:after="0" w:line="240" w:lineRule="auto"/>
        <w:ind w:left="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 xml:space="preserve">,,Ефективний лідер: сучасність та </w:t>
      </w:r>
      <w:proofErr w:type="spellStart"/>
      <w:r w:rsidR="00E53985">
        <w:rPr>
          <w:rFonts w:ascii="Times New Roman" w:eastAsia="Times New Roman" w:hAnsi="Times New Roman" w:cs="Times New Roman"/>
          <w:sz w:val="28"/>
          <w:szCs w:val="28"/>
        </w:rPr>
        <w:t>перспектива’’</w:t>
      </w:r>
      <w:proofErr w:type="spellEnd"/>
      <w:r w:rsidR="00E53985">
        <w:rPr>
          <w:rFonts w:ascii="Times New Roman" w:eastAsia="Times New Roman" w:hAnsi="Times New Roman" w:cs="Times New Roman"/>
          <w:sz w:val="28"/>
          <w:szCs w:val="28"/>
        </w:rPr>
        <w:t xml:space="preserve"> </w:t>
      </w:r>
      <w:r w:rsidR="0087200D">
        <w:rPr>
          <w:rFonts w:ascii="Times New Roman" w:eastAsia="Times New Roman" w:hAnsi="Times New Roman" w:cs="Times New Roman"/>
          <w:sz w:val="28"/>
          <w:szCs w:val="28"/>
          <w:lang w:val="uk-UA"/>
        </w:rPr>
        <w:t>-</w:t>
      </w:r>
      <w:r w:rsidR="00E53985">
        <w:rPr>
          <w:rFonts w:ascii="Times New Roman" w:eastAsia="Times New Roman" w:hAnsi="Times New Roman" w:cs="Times New Roman"/>
          <w:sz w:val="28"/>
          <w:szCs w:val="28"/>
        </w:rPr>
        <w:t xml:space="preserve"> формування управлінських </w:t>
      </w:r>
      <w:proofErr w:type="spellStart"/>
      <w:r w:rsidR="00E53985">
        <w:rPr>
          <w:rFonts w:ascii="Times New Roman" w:eastAsia="Times New Roman" w:hAnsi="Times New Roman" w:cs="Times New Roman"/>
          <w:sz w:val="28"/>
          <w:szCs w:val="28"/>
        </w:rPr>
        <w:t>компетентностей</w:t>
      </w:r>
      <w:proofErr w:type="spellEnd"/>
      <w:r w:rsidR="00E53985">
        <w:rPr>
          <w:rFonts w:ascii="Times New Roman" w:eastAsia="Times New Roman" w:hAnsi="Times New Roman" w:cs="Times New Roman"/>
          <w:sz w:val="28"/>
          <w:szCs w:val="28"/>
        </w:rPr>
        <w:t xml:space="preserve"> керівників закладів освіти, розвиток командної взаємодії.</w:t>
      </w:r>
    </w:p>
    <w:p w14:paraId="6686BF47" w14:textId="1647EC74" w:rsidR="00CA7383" w:rsidRDefault="001348AC" w:rsidP="001348AC">
      <w:pPr>
        <w:widowControl w:val="0"/>
        <w:spacing w:after="0" w:line="240" w:lineRule="auto"/>
        <w:ind w:left="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 xml:space="preserve">,,Простір позитивних </w:t>
      </w:r>
      <w:proofErr w:type="spellStart"/>
      <w:r w:rsidR="00E53985">
        <w:rPr>
          <w:rFonts w:ascii="Times New Roman" w:eastAsia="Times New Roman" w:hAnsi="Times New Roman" w:cs="Times New Roman"/>
          <w:sz w:val="28"/>
          <w:szCs w:val="28"/>
        </w:rPr>
        <w:t>думок’’</w:t>
      </w:r>
      <w:proofErr w:type="spellEnd"/>
      <w:r w:rsidR="00E53985">
        <w:rPr>
          <w:rFonts w:ascii="Times New Roman" w:eastAsia="Times New Roman" w:hAnsi="Times New Roman" w:cs="Times New Roman"/>
          <w:sz w:val="28"/>
          <w:szCs w:val="28"/>
        </w:rPr>
        <w:t xml:space="preserve"> </w:t>
      </w:r>
      <w:r w:rsidR="0087200D">
        <w:rPr>
          <w:rFonts w:ascii="Times New Roman" w:eastAsia="Times New Roman" w:hAnsi="Times New Roman" w:cs="Times New Roman"/>
          <w:sz w:val="28"/>
          <w:szCs w:val="28"/>
          <w:lang w:val="uk-UA"/>
        </w:rPr>
        <w:t>-</w:t>
      </w:r>
      <w:r w:rsidR="00E53985">
        <w:rPr>
          <w:rFonts w:ascii="Times New Roman" w:eastAsia="Times New Roman" w:hAnsi="Times New Roman" w:cs="Times New Roman"/>
          <w:sz w:val="28"/>
          <w:szCs w:val="28"/>
        </w:rPr>
        <w:t xml:space="preserve"> створення середовища емоційної підтримки педагогів, профілактика професійного вигорання, поширення культури позитивного мислення.</w:t>
      </w:r>
    </w:p>
    <w:p w14:paraId="5A64F8C2" w14:textId="77777777" w:rsidR="00CA7383" w:rsidRDefault="00E53985">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Обсяг фінансування уточнюється щороку в установленому порядку під час складання </w:t>
      </w:r>
      <w:proofErr w:type="spellStart"/>
      <w:r>
        <w:rPr>
          <w:rFonts w:ascii="Times New Roman" w:eastAsia="Times New Roman" w:hAnsi="Times New Roman" w:cs="Times New Roman"/>
          <w:sz w:val="28"/>
          <w:szCs w:val="28"/>
        </w:rPr>
        <w:t>проєкту</w:t>
      </w:r>
      <w:proofErr w:type="spellEnd"/>
      <w:r>
        <w:rPr>
          <w:rFonts w:ascii="Times New Roman" w:eastAsia="Times New Roman" w:hAnsi="Times New Roman" w:cs="Times New Roman"/>
          <w:sz w:val="28"/>
          <w:szCs w:val="28"/>
        </w:rPr>
        <w:t xml:space="preserve"> бюджету Решетилівської міської ради на відповідний рік у межах видатків, передбачених головному розпоряднику коштів.</w:t>
      </w:r>
    </w:p>
    <w:p w14:paraId="6EA80EE1" w14:textId="77777777" w:rsidR="00CA7383" w:rsidRDefault="00E53985">
      <w:pPr>
        <w:spacing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Напрямки діяльності та заходи - додаток № 1 (Розділ 1) до Програми.</w:t>
      </w:r>
    </w:p>
    <w:p w14:paraId="404FB6DD" w14:textId="77777777" w:rsidR="00CA7383" w:rsidRDefault="00E53985">
      <w:pPr>
        <w:spacing w:line="240" w:lineRule="auto"/>
        <w:jc w:val="center"/>
        <w:rPr>
          <w:highlight w:val="white"/>
        </w:rPr>
      </w:pPr>
      <w:r>
        <w:rPr>
          <w:rFonts w:ascii="Times New Roman" w:eastAsia="Times New Roman" w:hAnsi="Times New Roman" w:cs="Times New Roman"/>
          <w:b/>
          <w:bCs/>
          <w:sz w:val="28"/>
          <w:szCs w:val="28"/>
          <w:highlight w:val="white"/>
        </w:rPr>
        <w:t>Розділ 7. Дошкільна освіта</w:t>
      </w:r>
    </w:p>
    <w:p w14:paraId="4D271021" w14:textId="0354E338" w:rsidR="00CA7383" w:rsidRDefault="00E53985">
      <w:pPr>
        <w:spacing w:line="240" w:lineRule="auto"/>
        <w:ind w:firstLine="800"/>
        <w:jc w:val="center"/>
        <w:rPr>
          <w:highlight w:val="white"/>
        </w:rPr>
      </w:pPr>
      <w:r>
        <w:rPr>
          <w:rFonts w:ascii="Times New Roman" w:eastAsia="Times New Roman" w:hAnsi="Times New Roman" w:cs="Times New Roman"/>
          <w:b/>
          <w:bCs/>
          <w:i/>
          <w:iCs/>
          <w:sz w:val="28"/>
          <w:szCs w:val="28"/>
          <w:highlight w:val="white"/>
        </w:rPr>
        <w:t>7.1</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Визначення проблем, на розв’язання яких спрямована Програма</w:t>
      </w:r>
    </w:p>
    <w:p w14:paraId="6EA2A5A4" w14:textId="01C12037" w:rsidR="00CA7383" w:rsidRDefault="00E53985">
      <w:pPr>
        <w:spacing w:after="0" w:line="240" w:lineRule="auto"/>
        <w:ind w:firstLine="8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У 2025-2026 навчальному році мережа закладів дошкільної освіти (далі - ЗДО) включає 16 закладів дошкільної освіти, в тому числі 3 заклади загальної середньої освіти (далі - ЗЗСО) з дошкільним підрозділом, у яких працює 31 група, виховується  501 дитина. У 12 ЗДО Решетилівської міської ради, розташованих у сільській місцевості, функціонують групи загального розвитку з денним режимом перебування дітей, наповнюваність яких залежить від демографічної ситуації. У решті закладів дошкільної освіти групи комплектуються за віковими ознаками. </w:t>
      </w:r>
    </w:p>
    <w:p w14:paraId="70B974BE" w14:textId="77777777" w:rsidR="00CA7383" w:rsidRDefault="00E53985">
      <w:pPr>
        <w:spacing w:after="0" w:line="240" w:lineRule="auto"/>
        <w:ind w:firstLine="800"/>
        <w:jc w:val="both"/>
        <w:rPr>
          <w:rFonts w:ascii="Times New Roman" w:eastAsia="Times New Roman" w:hAnsi="Times New Roman" w:cs="Times New Roman"/>
          <w:sz w:val="28"/>
          <w:szCs w:val="28"/>
          <w:highlight w:val="white"/>
        </w:rPr>
      </w:pPr>
      <w:proofErr w:type="spellStart"/>
      <w:r>
        <w:rPr>
          <w:rFonts w:ascii="Times New Roman" w:eastAsia="Times New Roman" w:hAnsi="Times New Roman" w:cs="Times New Roman"/>
          <w:color w:val="000000"/>
          <w:sz w:val="28"/>
          <w:szCs w:val="28"/>
          <w:highlight w:val="white"/>
        </w:rPr>
        <w:t>Проєктна</w:t>
      </w:r>
      <w:proofErr w:type="spellEnd"/>
      <w:r>
        <w:rPr>
          <w:rFonts w:ascii="Times New Roman" w:eastAsia="Times New Roman" w:hAnsi="Times New Roman" w:cs="Times New Roman"/>
          <w:color w:val="000000"/>
          <w:sz w:val="28"/>
          <w:szCs w:val="28"/>
          <w:highlight w:val="white"/>
        </w:rPr>
        <w:t xml:space="preserve"> потужність заклад</w:t>
      </w:r>
      <w:r>
        <w:rPr>
          <w:rFonts w:ascii="Times New Roman" w:eastAsia="Times New Roman" w:hAnsi="Times New Roman" w:cs="Times New Roman"/>
          <w:sz w:val="28"/>
          <w:szCs w:val="28"/>
          <w:highlight w:val="white"/>
        </w:rPr>
        <w:t>ів дошкільної освіти громади 619 місць, черг на зарахування дітей дошкільного віку у ЗДО немає. Мережа закладів дошкільної освіти повною мірою задовольняє потреби населення.</w:t>
      </w:r>
    </w:p>
    <w:p w14:paraId="15C09A15" w14:textId="77777777" w:rsidR="00CA7383" w:rsidRDefault="00E53985">
      <w:pPr>
        <w:spacing w:after="0" w:line="240" w:lineRule="auto"/>
        <w:ind w:firstLine="8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Для створення безпечного освітнього середовища в закладах дошкільної освіти </w:t>
      </w:r>
      <w:proofErr w:type="spellStart"/>
      <w:r>
        <w:rPr>
          <w:rFonts w:ascii="Times New Roman" w:eastAsia="Times New Roman" w:hAnsi="Times New Roman" w:cs="Times New Roman"/>
          <w:sz w:val="28"/>
          <w:szCs w:val="28"/>
          <w:highlight w:val="white"/>
        </w:rPr>
        <w:t>облаштовано</w:t>
      </w:r>
      <w:proofErr w:type="spellEnd"/>
      <w:r>
        <w:rPr>
          <w:rFonts w:ascii="Times New Roman" w:eastAsia="Times New Roman" w:hAnsi="Times New Roman" w:cs="Times New Roman"/>
          <w:sz w:val="28"/>
          <w:szCs w:val="28"/>
          <w:highlight w:val="white"/>
        </w:rPr>
        <w:t xml:space="preserve"> укриття. Три заклади дошкільної освіти працюють в змішаному режимі (19% від загальної кількості).</w:t>
      </w:r>
    </w:p>
    <w:p w14:paraId="18E3D140" w14:textId="77777777" w:rsidR="00CA7383" w:rsidRDefault="00E53985">
      <w:pPr>
        <w:spacing w:after="0" w:line="240" w:lineRule="auto"/>
        <w:ind w:firstLine="8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Проте, більшість груп ЗДО не забезпечені комп’ютерною технікою, сучасними плазмовими телевізорами, мультимедійним обладнанням. Для </w:t>
      </w:r>
      <w:r>
        <w:rPr>
          <w:rFonts w:ascii="Times New Roman" w:eastAsia="Times New Roman" w:hAnsi="Times New Roman" w:cs="Times New Roman"/>
          <w:sz w:val="28"/>
          <w:szCs w:val="28"/>
          <w:highlight w:val="white"/>
        </w:rPr>
        <w:lastRenderedPageBreak/>
        <w:t xml:space="preserve">забезпечення повної потреби населення Решетилівської ТГ у створенні умов для здобуття дітьми дошкільної освіти необхідно продовжити процес оснащення всіх вікових груп комп’ютерною технікою; потребують осучаснення дидактичні посібники та ігровий матеріал з освітніх напрямів  роботи з дітьми, особливо сюжетно-рольових ігор, технічних, механічних, інерційних та електронних іграшок, оснащення м’якими модулями для фізичного виховання і розвитку, спортивним обладнанням, меблями. Значної модернізації  потребують ігрові та спортивні майданчики, ремонт та придбання павільйонів, мобільних </w:t>
      </w:r>
      <w:proofErr w:type="spellStart"/>
      <w:r>
        <w:rPr>
          <w:rFonts w:ascii="Times New Roman" w:eastAsia="Times New Roman" w:hAnsi="Times New Roman" w:cs="Times New Roman"/>
          <w:sz w:val="28"/>
          <w:szCs w:val="28"/>
          <w:highlight w:val="white"/>
        </w:rPr>
        <w:t>шатрів</w:t>
      </w:r>
      <w:proofErr w:type="spellEnd"/>
      <w:r>
        <w:rPr>
          <w:rFonts w:ascii="Times New Roman" w:eastAsia="Times New Roman" w:hAnsi="Times New Roman" w:cs="Times New Roman"/>
          <w:sz w:val="28"/>
          <w:szCs w:val="28"/>
          <w:highlight w:val="white"/>
        </w:rPr>
        <w:t>, облаштування ігрових споруд, пісочниць, бігових доріжок.</w:t>
      </w:r>
    </w:p>
    <w:p w14:paraId="76DF51DF" w14:textId="77777777" w:rsidR="00CA7383" w:rsidRDefault="00E53985">
      <w:pPr>
        <w:spacing w:after="0" w:line="240" w:lineRule="auto"/>
        <w:ind w:firstLine="8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Для забезпечення безпечних умов перебування дітей у закладах дошкільної освіти Решетилівської міської ради необхідно обладнати зовнішнє відеоспостереження, встановити системи протипожежного захисту, освітлення територій, ремонт огорож.</w:t>
      </w:r>
    </w:p>
    <w:p w14:paraId="02FFFBD5" w14:textId="77777777" w:rsidR="00CA7383" w:rsidRDefault="00CA7383">
      <w:pPr>
        <w:spacing w:after="0" w:line="240" w:lineRule="auto"/>
        <w:ind w:firstLine="800"/>
        <w:jc w:val="center"/>
        <w:rPr>
          <w:rFonts w:ascii="Times New Roman" w:eastAsia="Times New Roman" w:hAnsi="Times New Roman" w:cs="Times New Roman"/>
          <w:b/>
          <w:bCs/>
          <w:sz w:val="28"/>
          <w:szCs w:val="28"/>
          <w:highlight w:val="yellow"/>
        </w:rPr>
      </w:pPr>
    </w:p>
    <w:p w14:paraId="316CD8F2" w14:textId="3A0C4236" w:rsidR="00CA7383" w:rsidRDefault="00E53985">
      <w:pPr>
        <w:spacing w:after="0" w:line="240" w:lineRule="auto"/>
        <w:ind w:firstLine="800"/>
        <w:jc w:val="center"/>
        <w:rPr>
          <w:rFonts w:ascii="Times New Roman" w:eastAsia="Times New Roman" w:hAnsi="Times New Roman" w:cs="Times New Roman"/>
          <w:b/>
          <w:bCs/>
          <w:i/>
          <w:iCs/>
          <w:sz w:val="28"/>
          <w:szCs w:val="28"/>
          <w:highlight w:val="white"/>
        </w:rPr>
      </w:pPr>
      <w:r>
        <w:rPr>
          <w:rFonts w:ascii="Times New Roman" w:eastAsia="Times New Roman" w:hAnsi="Times New Roman" w:cs="Times New Roman"/>
          <w:b/>
          <w:bCs/>
          <w:i/>
          <w:iCs/>
          <w:sz w:val="28"/>
          <w:szCs w:val="28"/>
          <w:highlight w:val="white"/>
        </w:rPr>
        <w:t>7.2</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Мета Програми</w:t>
      </w:r>
    </w:p>
    <w:p w14:paraId="37CB8918" w14:textId="77777777" w:rsidR="00CA7383" w:rsidRDefault="00CA7383">
      <w:pPr>
        <w:spacing w:after="0" w:line="240" w:lineRule="auto"/>
        <w:ind w:firstLine="800"/>
        <w:jc w:val="center"/>
        <w:rPr>
          <w:rFonts w:ascii="Times New Roman" w:eastAsia="Times New Roman" w:hAnsi="Times New Roman" w:cs="Times New Roman"/>
          <w:b/>
          <w:bCs/>
          <w:sz w:val="28"/>
          <w:szCs w:val="28"/>
          <w:highlight w:val="white"/>
        </w:rPr>
      </w:pPr>
    </w:p>
    <w:p w14:paraId="16572BA6" w14:textId="77777777" w:rsidR="00CA7383" w:rsidRDefault="00E53985">
      <w:pPr>
        <w:spacing w:after="0" w:line="240" w:lineRule="auto"/>
        <w:ind w:firstLine="800"/>
        <w:jc w:val="both"/>
        <w:rPr>
          <w:highlight w:val="white"/>
        </w:rPr>
      </w:pPr>
      <w:r>
        <w:rPr>
          <w:rFonts w:ascii="Times New Roman" w:eastAsia="Times New Roman" w:hAnsi="Times New Roman" w:cs="Times New Roman"/>
          <w:sz w:val="28"/>
          <w:szCs w:val="28"/>
          <w:highlight w:val="white"/>
        </w:rPr>
        <w:t>Метою Програми є забезпечення рівного доступу до дошкільної освіти, створення сучасного, безпечного та ефективного освітнього середовища, підвищення якості дошкільної освіти.</w:t>
      </w:r>
    </w:p>
    <w:p w14:paraId="29322F30" w14:textId="77777777" w:rsidR="00CA7383" w:rsidRDefault="00CA7383">
      <w:pPr>
        <w:spacing w:after="0" w:line="240" w:lineRule="auto"/>
        <w:ind w:firstLine="800"/>
        <w:jc w:val="center"/>
        <w:rPr>
          <w:rFonts w:ascii="Times New Roman" w:eastAsia="Times New Roman" w:hAnsi="Times New Roman" w:cs="Times New Roman"/>
          <w:b/>
          <w:bCs/>
          <w:i/>
          <w:iCs/>
          <w:sz w:val="28"/>
          <w:szCs w:val="28"/>
          <w:highlight w:val="white"/>
        </w:rPr>
      </w:pPr>
    </w:p>
    <w:p w14:paraId="0548FA8A" w14:textId="0CDDF4FD" w:rsidR="00CA7383" w:rsidRDefault="00E53985">
      <w:pPr>
        <w:spacing w:after="0" w:line="240" w:lineRule="auto"/>
        <w:ind w:firstLine="800"/>
        <w:jc w:val="center"/>
        <w:rPr>
          <w:b/>
          <w:bCs/>
          <w:i/>
          <w:iCs/>
          <w:highlight w:val="white"/>
        </w:rPr>
      </w:pPr>
      <w:r>
        <w:rPr>
          <w:rFonts w:ascii="Times New Roman" w:eastAsia="Times New Roman" w:hAnsi="Times New Roman" w:cs="Times New Roman"/>
          <w:b/>
          <w:bCs/>
          <w:i/>
          <w:iCs/>
          <w:sz w:val="28"/>
          <w:szCs w:val="28"/>
          <w:highlight w:val="white"/>
        </w:rPr>
        <w:t>7.3</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Основні заходи :</w:t>
      </w:r>
    </w:p>
    <w:p w14:paraId="5BC03927" w14:textId="77777777" w:rsidR="00CA7383" w:rsidRDefault="00CA7383">
      <w:pPr>
        <w:spacing w:after="0" w:line="240" w:lineRule="auto"/>
        <w:ind w:firstLine="800"/>
        <w:jc w:val="center"/>
        <w:rPr>
          <w:rFonts w:ascii="Times New Roman" w:eastAsia="Times New Roman" w:hAnsi="Times New Roman" w:cs="Times New Roman"/>
          <w:sz w:val="28"/>
          <w:szCs w:val="28"/>
          <w:highlight w:val="white"/>
        </w:rPr>
      </w:pPr>
    </w:p>
    <w:p w14:paraId="785D6FC5" w14:textId="77777777" w:rsidR="00CA7383" w:rsidRDefault="00E53985">
      <w:pPr>
        <w:widowControl w:val="0"/>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 xml:space="preserve"> </w:t>
      </w:r>
      <w:r>
        <w:rPr>
          <w:rFonts w:ascii="Times New Roman" w:eastAsia="Times New Roman" w:hAnsi="Times New Roman" w:cs="Times New Roman"/>
          <w:sz w:val="28"/>
          <w:szCs w:val="28"/>
          <w:highlight w:val="white"/>
        </w:rPr>
        <w:t xml:space="preserve">формування </w:t>
      </w:r>
      <w:r>
        <w:rPr>
          <w:rFonts w:ascii="Times New Roman" w:eastAsia="Times New Roman" w:hAnsi="Times New Roman" w:cs="Times New Roman"/>
          <w:color w:val="000000"/>
          <w:sz w:val="28"/>
          <w:szCs w:val="28"/>
          <w:highlight w:val="white"/>
        </w:rPr>
        <w:t>мережі закладів дошкільної освіти відповідно до освітніх потреб населення та демографічних показників;</w:t>
      </w:r>
    </w:p>
    <w:p w14:paraId="3395DA45" w14:textId="77777777" w:rsidR="00CA7383" w:rsidRDefault="00E53985">
      <w:pPr>
        <w:widowControl w:val="0"/>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реалізація заходів щодо забезпечення 100% охоплення обов’язковою дошкільною освітою дітей 5-річного віку через урізноманітнення форм її здобуття;</w:t>
      </w:r>
    </w:p>
    <w:p w14:paraId="16E34CBB" w14:textId="77777777" w:rsidR="00CA7383" w:rsidRDefault="00E53985">
      <w:pPr>
        <w:widowControl w:val="0"/>
        <w:pBdr>
          <w:top w:val="nil"/>
          <w:left w:val="nil"/>
          <w:bottom w:val="nil"/>
          <w:right w:val="nil"/>
          <w:between w:val="nil"/>
        </w:pBdr>
        <w:spacing w:after="0" w:line="240" w:lineRule="auto"/>
        <w:ind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облаштування захисних споруд для безпечного перебування дітей та персоналу  у закладах;</w:t>
      </w:r>
    </w:p>
    <w:p w14:paraId="2903563C" w14:textId="77777777" w:rsidR="00CA7383" w:rsidRDefault="00E53985">
      <w:pPr>
        <w:widowControl w:val="0"/>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навчально-методичне забезпечення дистанційної освіти дітей старшого дошкільного віку;</w:t>
      </w:r>
    </w:p>
    <w:p w14:paraId="00100D66" w14:textId="77777777" w:rsidR="00CA7383" w:rsidRDefault="00E53985">
      <w:pPr>
        <w:widowControl w:val="0"/>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реалізація механізму здійснення видатків на дошкільну освіту у Решетилівській територіальній громаді на основі базового фінансового нормативу бюджетної забезпеченості.</w:t>
      </w:r>
    </w:p>
    <w:p w14:paraId="02DEAE1E" w14:textId="77777777" w:rsidR="00CA7383" w:rsidRDefault="00E53985">
      <w:pPr>
        <w:spacing w:after="0" w:line="240" w:lineRule="auto"/>
        <w:ind w:firstLine="800"/>
        <w:jc w:val="both"/>
        <w:rPr>
          <w:highlight w:val="white"/>
        </w:rPr>
      </w:pPr>
      <w:r>
        <w:rPr>
          <w:rFonts w:ascii="Times New Roman" w:eastAsia="Times New Roman" w:hAnsi="Times New Roman" w:cs="Times New Roman"/>
          <w:sz w:val="28"/>
          <w:szCs w:val="28"/>
          <w:highlight w:val="white"/>
        </w:rPr>
        <w:t>Розв’язання проблеми забезпечення рівних можливостей у реалізації права на доступну якісну освіту всіх дітей дошкільного віку полягає у комплексному поетапному вирішенні питань щодо</w:t>
      </w:r>
      <w:r>
        <w:rPr>
          <w:rFonts w:ascii="Times New Roman" w:eastAsia="Times New Roman" w:hAnsi="Times New Roman" w:cs="Times New Roman"/>
          <w:color w:val="000000"/>
          <w:sz w:val="28"/>
          <w:szCs w:val="28"/>
          <w:highlight w:val="white"/>
        </w:rPr>
        <w:t xml:space="preserve"> </w:t>
      </w:r>
      <w:r>
        <w:rPr>
          <w:rFonts w:ascii="Times New Roman" w:eastAsia="Times New Roman" w:hAnsi="Times New Roman" w:cs="Times New Roman"/>
          <w:sz w:val="28"/>
          <w:szCs w:val="28"/>
          <w:highlight w:val="white"/>
        </w:rPr>
        <w:t xml:space="preserve">створення сучасного освітнього середовища у закладах дошкільної освіти Решетилівської територіальної громади. </w:t>
      </w:r>
    </w:p>
    <w:p w14:paraId="33CA60E2" w14:textId="77777777" w:rsidR="00CA7383" w:rsidRDefault="00E53985">
      <w:pPr>
        <w:spacing w:after="0" w:line="240" w:lineRule="auto"/>
        <w:ind w:firstLine="800"/>
        <w:jc w:val="both"/>
        <w:rPr>
          <w:highlight w:val="white"/>
        </w:rPr>
      </w:pPr>
      <w:r>
        <w:rPr>
          <w:rFonts w:ascii="Times New Roman" w:eastAsia="Times New Roman" w:hAnsi="Times New Roman" w:cs="Times New Roman"/>
          <w:sz w:val="28"/>
          <w:szCs w:val="28"/>
          <w:highlight w:val="white"/>
        </w:rPr>
        <w:t>Напрямки діяльності та заходи - додаток № 1 (Розділ 2) до Програми.</w:t>
      </w:r>
    </w:p>
    <w:p w14:paraId="75F39722" w14:textId="77777777" w:rsidR="00CA7383" w:rsidRDefault="00CA7383">
      <w:pPr>
        <w:spacing w:after="0" w:line="240" w:lineRule="auto"/>
        <w:ind w:firstLine="708"/>
        <w:rPr>
          <w:i/>
          <w:iCs/>
          <w:highlight w:val="yellow"/>
        </w:rPr>
      </w:pPr>
    </w:p>
    <w:p w14:paraId="1CF9E399" w14:textId="47EA9188" w:rsidR="00CA7383" w:rsidRDefault="00E53985">
      <w:pPr>
        <w:spacing w:after="0" w:line="240" w:lineRule="auto"/>
        <w:ind w:firstLine="708"/>
        <w:jc w:val="center"/>
        <w:rPr>
          <w:rFonts w:ascii="Times New Roman" w:eastAsia="Times New Roman" w:hAnsi="Times New Roman" w:cs="Times New Roman"/>
          <w:b/>
          <w:bCs/>
          <w:sz w:val="28"/>
          <w:szCs w:val="28"/>
          <w:highlight w:val="white"/>
        </w:rPr>
      </w:pPr>
      <w:r>
        <w:rPr>
          <w:rFonts w:ascii="Times New Roman" w:eastAsia="Times New Roman" w:hAnsi="Times New Roman" w:cs="Times New Roman"/>
          <w:b/>
          <w:bCs/>
          <w:i/>
          <w:iCs/>
          <w:sz w:val="28"/>
          <w:szCs w:val="28"/>
          <w:highlight w:val="white"/>
        </w:rPr>
        <w:t>7.4</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Напрями діяльності, перелік завдань, заходів та результативні показники.</w:t>
      </w:r>
    </w:p>
    <w:p w14:paraId="399D1BF4" w14:textId="77777777" w:rsidR="00CA7383" w:rsidRDefault="00CA7383">
      <w:pPr>
        <w:spacing w:after="0" w:line="240" w:lineRule="auto"/>
        <w:ind w:firstLine="780"/>
        <w:jc w:val="both"/>
        <w:rPr>
          <w:rFonts w:ascii="Times New Roman" w:eastAsia="Times New Roman" w:hAnsi="Times New Roman" w:cs="Times New Roman"/>
          <w:sz w:val="28"/>
          <w:szCs w:val="28"/>
          <w:highlight w:val="white"/>
        </w:rPr>
      </w:pPr>
    </w:p>
    <w:p w14:paraId="5B464265" w14:textId="77777777" w:rsidR="00CA7383" w:rsidRDefault="00E53985">
      <w:pPr>
        <w:spacing w:after="0" w:line="240" w:lineRule="auto"/>
        <w:ind w:firstLine="78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Напрями та пріоритетні завдання визначені відповідно до законів України ,,Про освіту” від 05.09.2017 №2145-VIII, ,,Про дошкільну освіту” від 06.06.2024, який вступив в дію 01.01.2025 року. Напрями діяльності, в тому числі заходи, терміни їх виконання та виконавці, обсяги і джерела фінансування з розбивкою за роками та результативні показники наведено у додатку 1.</w:t>
      </w:r>
    </w:p>
    <w:p w14:paraId="316E05F8" w14:textId="77777777" w:rsidR="00CA7383" w:rsidRDefault="00E53985" w:rsidP="00E51B26">
      <w:pPr>
        <w:spacing w:after="0" w:line="240" w:lineRule="auto"/>
        <w:ind w:firstLine="780"/>
        <w:jc w:val="both"/>
        <w:rPr>
          <w:highlight w:val="white"/>
        </w:rPr>
      </w:pPr>
      <w:r>
        <w:rPr>
          <w:rFonts w:ascii="Times New Roman" w:eastAsia="Times New Roman" w:hAnsi="Times New Roman" w:cs="Times New Roman"/>
          <w:sz w:val="28"/>
          <w:szCs w:val="28"/>
          <w:highlight w:val="white"/>
        </w:rPr>
        <w:t xml:space="preserve">Очікуваними </w:t>
      </w:r>
      <w:r>
        <w:rPr>
          <w:rFonts w:ascii="Times New Roman" w:eastAsia="Times New Roman" w:hAnsi="Times New Roman" w:cs="Times New Roman"/>
          <w:b/>
          <w:bCs/>
          <w:i/>
          <w:iCs/>
          <w:sz w:val="28"/>
          <w:szCs w:val="28"/>
          <w:highlight w:val="white"/>
        </w:rPr>
        <w:t xml:space="preserve">результатами </w:t>
      </w:r>
      <w:r>
        <w:rPr>
          <w:rFonts w:ascii="Times New Roman" w:eastAsia="Times New Roman" w:hAnsi="Times New Roman" w:cs="Times New Roman"/>
          <w:sz w:val="28"/>
          <w:szCs w:val="28"/>
          <w:highlight w:val="white"/>
        </w:rPr>
        <w:t>від виконання запланованих заходів  є:</w:t>
      </w:r>
    </w:p>
    <w:p w14:paraId="64E7B66F" w14:textId="219B91A4" w:rsidR="00CA7383" w:rsidRDefault="001348AC" w:rsidP="00E51B26">
      <w:pPr>
        <w:widowControl w:val="0"/>
        <w:tabs>
          <w:tab w:val="left" w:pos="1077"/>
        </w:tabs>
        <w:spacing w:after="0" w:line="240" w:lineRule="auto"/>
        <w:ind w:firstLine="780"/>
        <w:jc w:val="both"/>
        <w:rPr>
          <w:rFonts w:ascii="Times New Roman" w:eastAsia="Times New Roman" w:hAnsi="Times New Roman" w:cs="Times New Roman"/>
          <w:sz w:val="28"/>
          <w:szCs w:val="28"/>
          <w:highlight w:val="white"/>
        </w:rPr>
      </w:pPr>
      <w:bookmarkStart w:id="1" w:name="bookmark=id.ihv636" w:colFirst="0" w:colLast="0"/>
      <w:bookmarkStart w:id="2" w:name="bookmark=id.32hioqz" w:colFirst="0" w:colLast="0"/>
      <w:bookmarkEnd w:id="1"/>
      <w:bookmarkEnd w:id="2"/>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sz w:val="28"/>
          <w:szCs w:val="28"/>
          <w:highlight w:val="white"/>
        </w:rPr>
        <w:t>забезпечення рівних можливостей у реалізації права на дошкільну освіту всіх дітей громади;</w:t>
      </w:r>
    </w:p>
    <w:p w14:paraId="284EBB22" w14:textId="682EF7B9" w:rsidR="00CA7383" w:rsidRDefault="001348AC" w:rsidP="00E51B26">
      <w:pPr>
        <w:widowControl w:val="0"/>
        <w:tabs>
          <w:tab w:val="left" w:pos="1088"/>
        </w:tabs>
        <w:spacing w:after="0" w:line="240" w:lineRule="auto"/>
        <w:ind w:firstLine="780"/>
        <w:jc w:val="both"/>
        <w:rPr>
          <w:rFonts w:ascii="Times New Roman" w:eastAsia="Times New Roman" w:hAnsi="Times New Roman" w:cs="Times New Roman"/>
          <w:sz w:val="28"/>
          <w:szCs w:val="28"/>
          <w:highlight w:val="white"/>
        </w:rPr>
      </w:pPr>
      <w:bookmarkStart w:id="3" w:name="bookmark=id.1hmsyys" w:colFirst="0" w:colLast="0"/>
      <w:bookmarkEnd w:id="3"/>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sz w:val="28"/>
          <w:szCs w:val="28"/>
          <w:highlight w:val="white"/>
        </w:rPr>
        <w:t>покращення інфраструктури та функціональності закладів дошкільної освіти;</w:t>
      </w:r>
    </w:p>
    <w:p w14:paraId="6F6DD606" w14:textId="6CE2686B" w:rsidR="00CA7383" w:rsidRDefault="001348AC" w:rsidP="00E51B26">
      <w:pPr>
        <w:widowControl w:val="0"/>
        <w:tabs>
          <w:tab w:val="left" w:pos="1088"/>
        </w:tabs>
        <w:spacing w:after="0" w:line="240" w:lineRule="auto"/>
        <w:ind w:firstLine="780"/>
        <w:jc w:val="both"/>
        <w:rPr>
          <w:highlight w:val="white"/>
        </w:rPr>
      </w:pPr>
      <w:bookmarkStart w:id="4" w:name="bookmark=id.41mghml" w:colFirst="0" w:colLast="0"/>
      <w:bookmarkEnd w:id="4"/>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sz w:val="28"/>
          <w:szCs w:val="28"/>
          <w:highlight w:val="white"/>
        </w:rPr>
        <w:t>створення умов безпечного перебування дітей та персоналу в закладах дошкільної освіти, збереження їхнього здоров’я;</w:t>
      </w:r>
    </w:p>
    <w:p w14:paraId="63B899BE" w14:textId="44CCC682" w:rsidR="00CA7383" w:rsidRDefault="001348AC" w:rsidP="00E51B26">
      <w:pPr>
        <w:widowControl w:val="0"/>
        <w:tabs>
          <w:tab w:val="left" w:pos="1091"/>
        </w:tabs>
        <w:spacing w:after="0" w:line="240" w:lineRule="auto"/>
        <w:ind w:firstLine="780"/>
        <w:jc w:val="both"/>
        <w:rPr>
          <w:rFonts w:ascii="Times New Roman" w:eastAsia="Times New Roman" w:hAnsi="Times New Roman" w:cs="Times New Roman"/>
          <w:sz w:val="28"/>
          <w:szCs w:val="28"/>
          <w:highlight w:val="white"/>
        </w:rPr>
      </w:pPr>
      <w:bookmarkStart w:id="5" w:name="bookmark=id.2grqrue" w:colFirst="0" w:colLast="0"/>
      <w:bookmarkEnd w:id="5"/>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sz w:val="28"/>
          <w:szCs w:val="28"/>
          <w:highlight w:val="white"/>
        </w:rPr>
        <w:t>підвищення якості навчально-пізнавальної та ігрової діяльності дітей дошкільного віку;</w:t>
      </w:r>
    </w:p>
    <w:p w14:paraId="3BEEE7B7" w14:textId="7EE849F5" w:rsidR="00CA7383" w:rsidRDefault="001348AC" w:rsidP="00E51B26">
      <w:pPr>
        <w:widowControl w:val="0"/>
        <w:tabs>
          <w:tab w:val="left" w:pos="1163"/>
        </w:tabs>
        <w:spacing w:after="0" w:line="240" w:lineRule="auto"/>
        <w:ind w:firstLine="780"/>
        <w:jc w:val="both"/>
        <w:rPr>
          <w:rFonts w:ascii="Times New Roman" w:eastAsia="Times New Roman" w:hAnsi="Times New Roman" w:cs="Times New Roman"/>
          <w:sz w:val="28"/>
          <w:szCs w:val="28"/>
          <w:highlight w:val="white"/>
        </w:rPr>
      </w:pPr>
      <w:bookmarkStart w:id="6" w:name="bookmark=id.vx1227" w:colFirst="0" w:colLast="0"/>
      <w:bookmarkEnd w:id="6"/>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sz w:val="28"/>
          <w:szCs w:val="28"/>
          <w:highlight w:val="white"/>
        </w:rPr>
        <w:t>створення належних умов для підвищення якості надання освітніх послуг.</w:t>
      </w:r>
    </w:p>
    <w:p w14:paraId="37ECEE9D" w14:textId="77777777" w:rsidR="00CA7383" w:rsidRDefault="00CA7383" w:rsidP="00E51B26">
      <w:pPr>
        <w:pBdr>
          <w:top w:val="nil"/>
          <w:left w:val="nil"/>
          <w:bottom w:val="nil"/>
          <w:right w:val="nil"/>
          <w:between w:val="nil"/>
        </w:pBdr>
        <w:spacing w:after="0" w:line="240" w:lineRule="auto"/>
        <w:jc w:val="both"/>
        <w:rPr>
          <w:rFonts w:ascii="Times New Roman" w:eastAsia="Times New Roman" w:hAnsi="Times New Roman" w:cs="Times New Roman"/>
          <w:b/>
          <w:bCs/>
          <w:sz w:val="28"/>
          <w:szCs w:val="28"/>
          <w:highlight w:val="yellow"/>
        </w:rPr>
      </w:pPr>
    </w:p>
    <w:p w14:paraId="178ACA84" w14:textId="77777777" w:rsidR="00CA7383" w:rsidRDefault="00E53985">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b/>
          <w:bCs/>
          <w:color w:val="000000"/>
          <w:sz w:val="28"/>
          <w:szCs w:val="28"/>
          <w:highlight w:val="white"/>
        </w:rPr>
        <w:t>Розділ 8. Повна загальна середня освіта</w:t>
      </w:r>
    </w:p>
    <w:p w14:paraId="4287D663" w14:textId="77777777" w:rsidR="00CA7383" w:rsidRDefault="00CA7383">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highlight w:val="white"/>
        </w:rPr>
      </w:pPr>
    </w:p>
    <w:p w14:paraId="703862C9" w14:textId="000B2DD9" w:rsidR="00CA7383" w:rsidRDefault="00E53985">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b/>
          <w:bCs/>
          <w:i/>
          <w:iCs/>
          <w:color w:val="000000"/>
          <w:sz w:val="28"/>
          <w:szCs w:val="28"/>
          <w:highlight w:val="white"/>
        </w:rPr>
        <w:t>8.1</w:t>
      </w:r>
      <w:r w:rsidR="0087200D">
        <w:rPr>
          <w:rFonts w:ascii="Times New Roman" w:eastAsia="Times New Roman" w:hAnsi="Times New Roman" w:cs="Times New Roman"/>
          <w:b/>
          <w:bCs/>
          <w:i/>
          <w:iCs/>
          <w:color w:val="000000"/>
          <w:sz w:val="28"/>
          <w:szCs w:val="28"/>
          <w:highlight w:val="white"/>
          <w:lang w:val="uk-UA"/>
        </w:rPr>
        <w:t>.</w:t>
      </w:r>
      <w:r>
        <w:rPr>
          <w:rFonts w:ascii="Times New Roman" w:eastAsia="Times New Roman" w:hAnsi="Times New Roman" w:cs="Times New Roman"/>
          <w:b/>
          <w:bCs/>
          <w:i/>
          <w:iCs/>
          <w:color w:val="000000"/>
          <w:sz w:val="28"/>
          <w:szCs w:val="28"/>
          <w:highlight w:val="white"/>
        </w:rPr>
        <w:t xml:space="preserve"> Визначення проблем, на розв’язання яких спрямована Програма</w:t>
      </w:r>
    </w:p>
    <w:p w14:paraId="3E32BC85" w14:textId="77777777" w:rsidR="00CA7383" w:rsidRDefault="00E53985">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Повна загальна середня освіта є невід’ємною складовою системи освіти, вона є обов’язковою та має три рівні: початкова освіта тривалістю чотири роки, базова середня освіта тривалістю п’ять років, профільна середня освіта тривалістю три роки.</w:t>
      </w:r>
    </w:p>
    <w:p w14:paraId="3B770BC4" w14:textId="77777777" w:rsidR="00CA7383" w:rsidRDefault="00E53985">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8"/>
          <w:szCs w:val="28"/>
          <w:highlight w:val="white"/>
        </w:rPr>
        <w:t>Мережа закладів загальної середньої освіти Решетилівської громади (далі - ЗЗСО) складається з 1</w:t>
      </w:r>
      <w:r>
        <w:rPr>
          <w:rFonts w:ascii="Times New Roman" w:eastAsia="Times New Roman" w:hAnsi="Times New Roman" w:cs="Times New Roman"/>
          <w:sz w:val="28"/>
          <w:szCs w:val="28"/>
          <w:highlight w:val="white"/>
        </w:rPr>
        <w:t>2</w:t>
      </w:r>
      <w:r>
        <w:rPr>
          <w:rFonts w:ascii="Times New Roman" w:eastAsia="Times New Roman" w:hAnsi="Times New Roman" w:cs="Times New Roman"/>
          <w:color w:val="000000"/>
          <w:sz w:val="28"/>
          <w:szCs w:val="28"/>
          <w:highlight w:val="white"/>
        </w:rPr>
        <w:t xml:space="preserve"> закладів освіти комунальної  форми власності, в яких навчаються </w:t>
      </w:r>
      <w:r>
        <w:rPr>
          <w:rFonts w:ascii="Times New Roman" w:eastAsia="Times New Roman" w:hAnsi="Times New Roman" w:cs="Times New Roman"/>
          <w:sz w:val="28"/>
          <w:szCs w:val="28"/>
          <w:highlight w:val="white"/>
        </w:rPr>
        <w:t>2376</w:t>
      </w:r>
      <w:r>
        <w:rPr>
          <w:rFonts w:ascii="Times New Roman" w:eastAsia="Times New Roman" w:hAnsi="Times New Roman" w:cs="Times New Roman"/>
          <w:color w:val="000000"/>
          <w:sz w:val="28"/>
          <w:szCs w:val="28"/>
          <w:highlight w:val="white"/>
        </w:rPr>
        <w:t xml:space="preserve"> здобувачів освіти. </w:t>
      </w:r>
    </w:p>
    <w:p w14:paraId="610B22B0" w14:textId="77777777" w:rsidR="00CA7383" w:rsidRDefault="00E53985">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У 202</w:t>
      </w:r>
      <w:r>
        <w:rPr>
          <w:rFonts w:ascii="Times New Roman" w:eastAsia="Times New Roman" w:hAnsi="Times New Roman" w:cs="Times New Roman"/>
          <w:sz w:val="28"/>
          <w:szCs w:val="28"/>
          <w:highlight w:val="white"/>
        </w:rPr>
        <w:t>5</w:t>
      </w:r>
      <w:r>
        <w:rPr>
          <w:rFonts w:ascii="Times New Roman" w:eastAsia="Times New Roman" w:hAnsi="Times New Roman" w:cs="Times New Roman"/>
          <w:color w:val="000000"/>
          <w:sz w:val="28"/>
          <w:szCs w:val="28"/>
          <w:highlight w:val="white"/>
        </w:rPr>
        <w:t>-202</w:t>
      </w:r>
      <w:r>
        <w:rPr>
          <w:rFonts w:ascii="Times New Roman" w:eastAsia="Times New Roman" w:hAnsi="Times New Roman" w:cs="Times New Roman"/>
          <w:sz w:val="28"/>
          <w:szCs w:val="28"/>
          <w:highlight w:val="white"/>
        </w:rPr>
        <w:t xml:space="preserve">6 </w:t>
      </w:r>
      <w:r>
        <w:rPr>
          <w:rFonts w:ascii="Times New Roman" w:eastAsia="Times New Roman" w:hAnsi="Times New Roman" w:cs="Times New Roman"/>
          <w:color w:val="000000"/>
          <w:sz w:val="28"/>
          <w:szCs w:val="28"/>
          <w:highlight w:val="white"/>
        </w:rPr>
        <w:t>навчальному році у громаді функціонує:</w:t>
      </w:r>
    </w:p>
    <w:p w14:paraId="033E9488" w14:textId="7974969C" w:rsidR="00CA7383" w:rsidRDefault="00E53985" w:rsidP="001348AC">
      <w:pPr>
        <w:pBdr>
          <w:top w:val="nil"/>
          <w:left w:val="nil"/>
          <w:bottom w:val="nil"/>
          <w:right w:val="nil"/>
          <w:between w:val="nil"/>
        </w:pBdr>
        <w:spacing w:after="0" w:line="240" w:lineRule="auto"/>
        <w:ind w:left="1080" w:firstLine="36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 xml:space="preserve">7 </w:t>
      </w:r>
      <w:r w:rsidR="001348AC">
        <w:rPr>
          <w:rFonts w:ascii="Times New Roman" w:eastAsia="Times New Roman" w:hAnsi="Times New Roman" w:cs="Times New Roman"/>
          <w:color w:val="000000"/>
          <w:sz w:val="28"/>
          <w:szCs w:val="28"/>
          <w:highlight w:val="white"/>
          <w:lang w:val="uk-UA"/>
        </w:rPr>
        <w:t xml:space="preserve">  </w:t>
      </w:r>
      <w:r>
        <w:rPr>
          <w:rFonts w:ascii="Times New Roman" w:eastAsia="Times New Roman" w:hAnsi="Times New Roman" w:cs="Times New Roman"/>
          <w:color w:val="000000"/>
          <w:sz w:val="28"/>
          <w:szCs w:val="28"/>
          <w:highlight w:val="white"/>
        </w:rPr>
        <w:t>закладів І-ІІІ ступенів;</w:t>
      </w:r>
    </w:p>
    <w:p w14:paraId="12D4C9AD" w14:textId="7743132B" w:rsidR="00CA7383" w:rsidRPr="001348AC" w:rsidRDefault="00E53985" w:rsidP="001348AC">
      <w:pPr>
        <w:pStyle w:val="af"/>
        <w:numPr>
          <w:ilvl w:val="0"/>
          <w:numId w:val="20"/>
        </w:numPr>
        <w:pBdr>
          <w:top w:val="nil"/>
          <w:left w:val="nil"/>
          <w:bottom w:val="nil"/>
          <w:right w:val="nil"/>
          <w:between w:val="nil"/>
        </w:pBdr>
        <w:jc w:val="both"/>
        <w:rPr>
          <w:rFonts w:ascii="Times New Roman" w:eastAsia="Times New Roman" w:hAnsi="Times New Roman" w:cs="Times New Roman"/>
          <w:sz w:val="28"/>
          <w:szCs w:val="28"/>
          <w:highlight w:val="white"/>
        </w:rPr>
      </w:pPr>
      <w:r w:rsidRPr="001348AC">
        <w:rPr>
          <w:rFonts w:ascii="Times New Roman" w:eastAsia="Times New Roman" w:hAnsi="Times New Roman" w:cs="Times New Roman"/>
          <w:sz w:val="28"/>
          <w:szCs w:val="28"/>
          <w:highlight w:val="white"/>
        </w:rPr>
        <w:t>ліцей,</w:t>
      </w:r>
    </w:p>
    <w:p w14:paraId="530948DF" w14:textId="662D6C01" w:rsidR="001348AC" w:rsidRPr="001348AC" w:rsidRDefault="00E53985" w:rsidP="001348AC">
      <w:pPr>
        <w:pStyle w:val="af"/>
        <w:numPr>
          <w:ilvl w:val="0"/>
          <w:numId w:val="21"/>
        </w:numPr>
        <w:pBdr>
          <w:top w:val="nil"/>
          <w:left w:val="nil"/>
          <w:bottom w:val="nil"/>
          <w:right w:val="nil"/>
          <w:between w:val="nil"/>
        </w:pBdr>
        <w:jc w:val="both"/>
        <w:rPr>
          <w:rFonts w:ascii="Times New Roman" w:eastAsia="Times New Roman" w:hAnsi="Times New Roman" w:cs="Times New Roman"/>
          <w:sz w:val="28"/>
          <w:szCs w:val="28"/>
          <w:highlight w:val="white"/>
        </w:rPr>
      </w:pPr>
      <w:r w:rsidRPr="001348AC">
        <w:rPr>
          <w:rFonts w:ascii="Times New Roman" w:eastAsia="Times New Roman" w:hAnsi="Times New Roman" w:cs="Times New Roman"/>
          <w:sz w:val="28"/>
          <w:szCs w:val="28"/>
          <w:highlight w:val="white"/>
        </w:rPr>
        <w:t>гімназії;</w:t>
      </w:r>
    </w:p>
    <w:p w14:paraId="0BD9CF85" w14:textId="384319CF" w:rsidR="00CA7383" w:rsidRPr="001348AC" w:rsidRDefault="00E53985" w:rsidP="001348AC">
      <w:pPr>
        <w:pBdr>
          <w:top w:val="nil"/>
          <w:left w:val="nil"/>
          <w:bottom w:val="nil"/>
          <w:right w:val="nil"/>
          <w:between w:val="nil"/>
        </w:pBdr>
        <w:ind w:left="1440"/>
        <w:jc w:val="both"/>
        <w:rPr>
          <w:rFonts w:ascii="Times New Roman" w:eastAsia="Times New Roman" w:hAnsi="Times New Roman" w:cs="Times New Roman"/>
          <w:color w:val="000000"/>
          <w:sz w:val="28"/>
          <w:szCs w:val="28"/>
          <w:highlight w:val="white"/>
        </w:rPr>
      </w:pPr>
      <w:r w:rsidRPr="001348AC">
        <w:rPr>
          <w:rFonts w:ascii="Times New Roman" w:eastAsia="Times New Roman" w:hAnsi="Times New Roman" w:cs="Times New Roman"/>
          <w:sz w:val="28"/>
          <w:szCs w:val="28"/>
          <w:highlight w:val="white"/>
        </w:rPr>
        <w:t xml:space="preserve">1 </w:t>
      </w:r>
      <w:r w:rsidR="001348AC">
        <w:rPr>
          <w:rFonts w:ascii="Times New Roman" w:eastAsia="Times New Roman" w:hAnsi="Times New Roman" w:cs="Times New Roman"/>
          <w:sz w:val="28"/>
          <w:szCs w:val="28"/>
          <w:highlight w:val="white"/>
          <w:lang w:val="uk-UA"/>
        </w:rPr>
        <w:t xml:space="preserve">  </w:t>
      </w:r>
      <w:r w:rsidRPr="001348AC">
        <w:rPr>
          <w:rFonts w:ascii="Times New Roman" w:eastAsia="Times New Roman" w:hAnsi="Times New Roman" w:cs="Times New Roman"/>
          <w:sz w:val="28"/>
          <w:szCs w:val="28"/>
          <w:highlight w:val="white"/>
        </w:rPr>
        <w:t>початкова школа</w:t>
      </w:r>
    </w:p>
    <w:p w14:paraId="3DFAE726" w14:textId="77777777" w:rsidR="00CA7383" w:rsidRDefault="00CA738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16"/>
          <w:szCs w:val="16"/>
          <w:highlight w:val="yellow"/>
        </w:rPr>
      </w:pPr>
    </w:p>
    <w:p w14:paraId="5D8281BB" w14:textId="77777777" w:rsidR="00CA7383" w:rsidRDefault="00E53985">
      <w:pPr>
        <w:pBdr>
          <w:top w:val="nil"/>
          <w:left w:val="nil"/>
          <w:bottom w:val="nil"/>
          <w:right w:val="nil"/>
          <w:between w:val="nil"/>
        </w:pBdr>
        <w:spacing w:after="0" w:line="240" w:lineRule="auto"/>
        <w:ind w:firstLine="800"/>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i/>
          <w:iCs/>
          <w:color w:val="000000"/>
          <w:sz w:val="28"/>
          <w:szCs w:val="28"/>
          <w:highlight w:val="white"/>
        </w:rPr>
        <w:t>Основні показники розвитку закладів загальної середньої освіти Решетилівської громади</w:t>
      </w:r>
    </w:p>
    <w:p w14:paraId="72B7D678" w14:textId="77777777" w:rsidR="00CA7383" w:rsidRDefault="00CA7383">
      <w:pPr>
        <w:pBdr>
          <w:top w:val="nil"/>
          <w:left w:val="nil"/>
          <w:bottom w:val="nil"/>
          <w:right w:val="nil"/>
          <w:between w:val="nil"/>
        </w:pBdr>
        <w:spacing w:after="0" w:line="240" w:lineRule="auto"/>
        <w:ind w:firstLine="800"/>
        <w:jc w:val="center"/>
        <w:rPr>
          <w:rFonts w:ascii="Times New Roman" w:eastAsia="Times New Roman" w:hAnsi="Times New Roman" w:cs="Times New Roman"/>
          <w:i/>
          <w:iCs/>
          <w:color w:val="000000"/>
          <w:sz w:val="28"/>
          <w:szCs w:val="28"/>
          <w:highlight w:val="white"/>
        </w:rPr>
      </w:pPr>
    </w:p>
    <w:tbl>
      <w:tblPr>
        <w:tblStyle w:val="af7"/>
        <w:tblW w:w="9628" w:type="dxa"/>
        <w:jc w:val="right"/>
        <w:tblInd w:w="0" w:type="dxa"/>
        <w:tblLayout w:type="fixed"/>
        <w:tblLook w:val="0000" w:firstRow="0" w:lastRow="0" w:firstColumn="0" w:lastColumn="0" w:noHBand="0" w:noVBand="0"/>
      </w:tblPr>
      <w:tblGrid>
        <w:gridCol w:w="4453"/>
        <w:gridCol w:w="1138"/>
        <w:gridCol w:w="2085"/>
        <w:gridCol w:w="1952"/>
      </w:tblGrid>
      <w:tr w:rsidR="00CA7383" w14:paraId="18FB156D" w14:textId="77777777">
        <w:trPr>
          <w:jc w:val="right"/>
        </w:trPr>
        <w:tc>
          <w:tcPr>
            <w:tcW w:w="4453" w:type="dxa"/>
            <w:tcBorders>
              <w:top w:val="single" w:sz="4" w:space="0" w:color="000000"/>
              <w:left w:val="single" w:sz="4" w:space="0" w:color="000000"/>
              <w:bottom w:val="single" w:sz="4" w:space="0" w:color="000000"/>
              <w:right w:val="single" w:sz="4" w:space="0" w:color="000000"/>
            </w:tcBorders>
            <w:shd w:val="clear" w:color="auto" w:fill="auto"/>
          </w:tcPr>
          <w:p w14:paraId="11ABBD3F" w14:textId="77777777" w:rsidR="00CA7383" w:rsidRDefault="00E5398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Показники</w:t>
            </w:r>
          </w:p>
        </w:tc>
        <w:tc>
          <w:tcPr>
            <w:tcW w:w="1138" w:type="dxa"/>
            <w:tcBorders>
              <w:top w:val="single" w:sz="4" w:space="0" w:color="000000"/>
              <w:left w:val="single" w:sz="4" w:space="0" w:color="000000"/>
              <w:bottom w:val="single" w:sz="4" w:space="0" w:color="000000"/>
              <w:right w:val="single" w:sz="4" w:space="0" w:color="000000"/>
            </w:tcBorders>
            <w:shd w:val="clear" w:color="auto" w:fill="auto"/>
          </w:tcPr>
          <w:p w14:paraId="0487D2E9" w14:textId="77777777" w:rsidR="00CA7383" w:rsidRDefault="00E5398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Одиниця виміру</w:t>
            </w:r>
          </w:p>
        </w:tc>
        <w:tc>
          <w:tcPr>
            <w:tcW w:w="2085" w:type="dxa"/>
            <w:tcBorders>
              <w:top w:val="single" w:sz="4" w:space="0" w:color="000000"/>
              <w:left w:val="single" w:sz="4" w:space="0" w:color="000000"/>
              <w:bottom w:val="single" w:sz="4" w:space="0" w:color="000000"/>
              <w:right w:val="single" w:sz="4" w:space="0" w:color="000000"/>
            </w:tcBorders>
            <w:shd w:val="clear" w:color="auto" w:fill="auto"/>
          </w:tcPr>
          <w:p w14:paraId="69B2F0E2" w14:textId="77777777" w:rsidR="00CA7383" w:rsidRDefault="00E5398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202</w:t>
            </w:r>
            <w:r>
              <w:rPr>
                <w:rFonts w:ascii="Times New Roman" w:eastAsia="Times New Roman" w:hAnsi="Times New Roman" w:cs="Times New Roman"/>
                <w:sz w:val="24"/>
                <w:szCs w:val="24"/>
                <w:highlight w:val="white"/>
              </w:rPr>
              <w:t>4</w:t>
            </w:r>
            <w:r>
              <w:rPr>
                <w:rFonts w:ascii="Times New Roman" w:eastAsia="Times New Roman" w:hAnsi="Times New Roman" w:cs="Times New Roman"/>
                <w:color w:val="000000"/>
                <w:sz w:val="24"/>
                <w:szCs w:val="24"/>
                <w:highlight w:val="white"/>
              </w:rPr>
              <w:t xml:space="preserve"> рік</w:t>
            </w:r>
          </w:p>
        </w:tc>
        <w:tc>
          <w:tcPr>
            <w:tcW w:w="1952" w:type="dxa"/>
            <w:tcBorders>
              <w:top w:val="single" w:sz="4" w:space="0" w:color="000000"/>
              <w:left w:val="single" w:sz="4" w:space="0" w:color="000000"/>
              <w:bottom w:val="single" w:sz="4" w:space="0" w:color="000000"/>
              <w:right w:val="single" w:sz="4" w:space="0" w:color="000000"/>
            </w:tcBorders>
            <w:shd w:val="clear" w:color="auto" w:fill="auto"/>
          </w:tcPr>
          <w:p w14:paraId="10D00FCE" w14:textId="77777777" w:rsidR="00CA7383" w:rsidRDefault="00E53985">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202</w:t>
            </w:r>
            <w:r>
              <w:rPr>
                <w:rFonts w:ascii="Times New Roman" w:eastAsia="Times New Roman" w:hAnsi="Times New Roman" w:cs="Times New Roman"/>
                <w:sz w:val="24"/>
                <w:szCs w:val="24"/>
                <w:highlight w:val="white"/>
              </w:rPr>
              <w:t>5</w:t>
            </w:r>
            <w:r>
              <w:rPr>
                <w:rFonts w:ascii="Times New Roman" w:eastAsia="Times New Roman" w:hAnsi="Times New Roman" w:cs="Times New Roman"/>
                <w:color w:val="000000"/>
                <w:sz w:val="24"/>
                <w:szCs w:val="24"/>
                <w:highlight w:val="white"/>
              </w:rPr>
              <w:t xml:space="preserve"> рік</w:t>
            </w:r>
          </w:p>
        </w:tc>
      </w:tr>
      <w:tr w:rsidR="00CA7383" w14:paraId="0FE8D0F5" w14:textId="77777777">
        <w:trPr>
          <w:jc w:val="right"/>
        </w:trPr>
        <w:tc>
          <w:tcPr>
            <w:tcW w:w="4453" w:type="dxa"/>
            <w:tcBorders>
              <w:top w:val="single" w:sz="4" w:space="0" w:color="000000"/>
              <w:left w:val="single" w:sz="4" w:space="0" w:color="000000"/>
              <w:bottom w:val="single" w:sz="4" w:space="0" w:color="000000"/>
              <w:right w:val="single" w:sz="4" w:space="0" w:color="000000"/>
            </w:tcBorders>
            <w:shd w:val="clear" w:color="auto" w:fill="auto"/>
          </w:tcPr>
          <w:p w14:paraId="7371A3ED"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Кількість ЗЗСО</w:t>
            </w:r>
          </w:p>
        </w:tc>
        <w:tc>
          <w:tcPr>
            <w:tcW w:w="1138" w:type="dxa"/>
            <w:tcBorders>
              <w:top w:val="single" w:sz="4" w:space="0" w:color="000000"/>
              <w:left w:val="single" w:sz="4" w:space="0" w:color="000000"/>
              <w:bottom w:val="single" w:sz="4" w:space="0" w:color="000000"/>
              <w:right w:val="single" w:sz="4" w:space="0" w:color="000000"/>
            </w:tcBorders>
            <w:shd w:val="clear" w:color="auto" w:fill="auto"/>
          </w:tcPr>
          <w:p w14:paraId="69AAB72D"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од.</w:t>
            </w:r>
          </w:p>
        </w:tc>
        <w:tc>
          <w:tcPr>
            <w:tcW w:w="2085" w:type="dxa"/>
            <w:tcBorders>
              <w:top w:val="single" w:sz="4" w:space="0" w:color="000000"/>
              <w:left w:val="single" w:sz="4" w:space="0" w:color="000000"/>
              <w:bottom w:val="single" w:sz="4" w:space="0" w:color="000000"/>
              <w:right w:val="single" w:sz="4" w:space="0" w:color="000000"/>
            </w:tcBorders>
            <w:shd w:val="clear" w:color="auto" w:fill="auto"/>
          </w:tcPr>
          <w:p w14:paraId="554231C2"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13</w:t>
            </w:r>
            <w:r>
              <w:rPr>
                <w:rFonts w:ascii="Times New Roman" w:eastAsia="Times New Roman" w:hAnsi="Times New Roman" w:cs="Times New Roman"/>
                <w:color w:val="000000"/>
                <w:sz w:val="24"/>
                <w:szCs w:val="24"/>
                <w:highlight w:val="white"/>
              </w:rPr>
              <w:t xml:space="preserve"> (з них </w:t>
            </w:r>
            <w:r>
              <w:rPr>
                <w:rFonts w:ascii="Times New Roman" w:eastAsia="Times New Roman" w:hAnsi="Times New Roman" w:cs="Times New Roman"/>
                <w:sz w:val="24"/>
                <w:szCs w:val="24"/>
                <w:highlight w:val="white"/>
              </w:rPr>
              <w:t>1</w:t>
            </w:r>
            <w:r>
              <w:rPr>
                <w:rFonts w:ascii="Times New Roman" w:eastAsia="Times New Roman" w:hAnsi="Times New Roman" w:cs="Times New Roman"/>
                <w:color w:val="000000"/>
                <w:sz w:val="24"/>
                <w:szCs w:val="24"/>
                <w:highlight w:val="white"/>
              </w:rPr>
              <w:t xml:space="preserve"> філі</w:t>
            </w:r>
            <w:r>
              <w:rPr>
                <w:rFonts w:ascii="Times New Roman" w:eastAsia="Times New Roman" w:hAnsi="Times New Roman" w:cs="Times New Roman"/>
                <w:sz w:val="24"/>
                <w:szCs w:val="24"/>
                <w:highlight w:val="white"/>
              </w:rPr>
              <w:t>я</w:t>
            </w:r>
            <w:r>
              <w:rPr>
                <w:rFonts w:ascii="Times New Roman" w:eastAsia="Times New Roman" w:hAnsi="Times New Roman" w:cs="Times New Roman"/>
                <w:color w:val="000000"/>
                <w:sz w:val="24"/>
                <w:szCs w:val="24"/>
                <w:highlight w:val="white"/>
              </w:rPr>
              <w:t>)</w:t>
            </w:r>
          </w:p>
        </w:tc>
        <w:tc>
          <w:tcPr>
            <w:tcW w:w="1952" w:type="dxa"/>
            <w:tcBorders>
              <w:top w:val="single" w:sz="4" w:space="0" w:color="000000"/>
              <w:left w:val="single" w:sz="4" w:space="0" w:color="000000"/>
              <w:bottom w:val="single" w:sz="4" w:space="0" w:color="000000"/>
              <w:right w:val="single" w:sz="4" w:space="0" w:color="000000"/>
            </w:tcBorders>
            <w:shd w:val="clear" w:color="auto" w:fill="auto"/>
          </w:tcPr>
          <w:p w14:paraId="677BB558"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12</w:t>
            </w:r>
            <w:r>
              <w:rPr>
                <w:rFonts w:ascii="Times New Roman" w:eastAsia="Times New Roman" w:hAnsi="Times New Roman" w:cs="Times New Roman"/>
                <w:color w:val="000000"/>
                <w:sz w:val="24"/>
                <w:szCs w:val="24"/>
                <w:highlight w:val="white"/>
              </w:rPr>
              <w:t xml:space="preserve"> </w:t>
            </w:r>
          </w:p>
        </w:tc>
      </w:tr>
      <w:tr w:rsidR="00CA7383" w14:paraId="13899303" w14:textId="77777777">
        <w:trPr>
          <w:jc w:val="right"/>
        </w:trPr>
        <w:tc>
          <w:tcPr>
            <w:tcW w:w="4453" w:type="dxa"/>
            <w:tcBorders>
              <w:top w:val="single" w:sz="4" w:space="0" w:color="000000"/>
              <w:left w:val="single" w:sz="4" w:space="0" w:color="000000"/>
              <w:bottom w:val="single" w:sz="4" w:space="0" w:color="000000"/>
              <w:right w:val="single" w:sz="4" w:space="0" w:color="000000"/>
            </w:tcBorders>
            <w:shd w:val="clear" w:color="auto" w:fill="auto"/>
          </w:tcPr>
          <w:p w14:paraId="71A4EE43"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Кількість учнів у ЗЗСО</w:t>
            </w:r>
          </w:p>
        </w:tc>
        <w:tc>
          <w:tcPr>
            <w:tcW w:w="1138" w:type="dxa"/>
            <w:tcBorders>
              <w:top w:val="single" w:sz="4" w:space="0" w:color="000000"/>
              <w:left w:val="single" w:sz="4" w:space="0" w:color="000000"/>
              <w:bottom w:val="single" w:sz="4" w:space="0" w:color="000000"/>
              <w:right w:val="single" w:sz="4" w:space="0" w:color="000000"/>
            </w:tcBorders>
            <w:shd w:val="clear" w:color="auto" w:fill="auto"/>
          </w:tcPr>
          <w:p w14:paraId="5F55876F"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осіб</w:t>
            </w:r>
          </w:p>
        </w:tc>
        <w:tc>
          <w:tcPr>
            <w:tcW w:w="2085" w:type="dxa"/>
            <w:tcBorders>
              <w:top w:val="single" w:sz="4" w:space="0" w:color="000000"/>
              <w:left w:val="single" w:sz="4" w:space="0" w:color="000000"/>
              <w:bottom w:val="single" w:sz="4" w:space="0" w:color="000000"/>
              <w:right w:val="single" w:sz="4" w:space="0" w:color="000000"/>
            </w:tcBorders>
            <w:shd w:val="clear" w:color="auto" w:fill="auto"/>
          </w:tcPr>
          <w:p w14:paraId="6F399A58"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2488</w:t>
            </w:r>
          </w:p>
        </w:tc>
        <w:tc>
          <w:tcPr>
            <w:tcW w:w="1952" w:type="dxa"/>
            <w:tcBorders>
              <w:top w:val="single" w:sz="4" w:space="0" w:color="000000"/>
              <w:left w:val="single" w:sz="4" w:space="0" w:color="000000"/>
              <w:bottom w:val="single" w:sz="4" w:space="0" w:color="000000"/>
              <w:right w:val="single" w:sz="4" w:space="0" w:color="000000"/>
            </w:tcBorders>
            <w:shd w:val="clear" w:color="auto" w:fill="auto"/>
          </w:tcPr>
          <w:p w14:paraId="0FE306D3"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2</w:t>
            </w:r>
            <w:r>
              <w:rPr>
                <w:rFonts w:ascii="Times New Roman" w:eastAsia="Times New Roman" w:hAnsi="Times New Roman" w:cs="Times New Roman"/>
                <w:sz w:val="24"/>
                <w:szCs w:val="24"/>
                <w:highlight w:val="white"/>
              </w:rPr>
              <w:t>1376</w:t>
            </w:r>
          </w:p>
        </w:tc>
      </w:tr>
      <w:tr w:rsidR="00CA7383" w14:paraId="29D7ABFB" w14:textId="77777777">
        <w:trPr>
          <w:jc w:val="right"/>
        </w:trPr>
        <w:tc>
          <w:tcPr>
            <w:tcW w:w="4453" w:type="dxa"/>
            <w:tcBorders>
              <w:top w:val="single" w:sz="4" w:space="0" w:color="000000"/>
              <w:left w:val="single" w:sz="4" w:space="0" w:color="000000"/>
              <w:bottom w:val="single" w:sz="4" w:space="0" w:color="000000"/>
              <w:right w:val="single" w:sz="4" w:space="0" w:color="000000"/>
            </w:tcBorders>
            <w:shd w:val="clear" w:color="auto" w:fill="auto"/>
          </w:tcPr>
          <w:p w14:paraId="1FD9A313"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Кількість першокласників</w:t>
            </w:r>
          </w:p>
        </w:tc>
        <w:tc>
          <w:tcPr>
            <w:tcW w:w="1138" w:type="dxa"/>
            <w:tcBorders>
              <w:top w:val="single" w:sz="4" w:space="0" w:color="000000"/>
              <w:left w:val="single" w:sz="4" w:space="0" w:color="000000"/>
              <w:bottom w:val="single" w:sz="4" w:space="0" w:color="000000"/>
              <w:right w:val="single" w:sz="4" w:space="0" w:color="000000"/>
            </w:tcBorders>
            <w:shd w:val="clear" w:color="auto" w:fill="auto"/>
          </w:tcPr>
          <w:p w14:paraId="7B51C03A" w14:textId="77777777" w:rsidR="00CA7383" w:rsidRDefault="00E53985">
            <w:pPr>
              <w:widowControl w:val="0"/>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осіб</w:t>
            </w:r>
          </w:p>
        </w:tc>
        <w:tc>
          <w:tcPr>
            <w:tcW w:w="2085" w:type="dxa"/>
            <w:tcBorders>
              <w:top w:val="single" w:sz="4" w:space="0" w:color="000000"/>
              <w:left w:val="single" w:sz="4" w:space="0" w:color="000000"/>
              <w:bottom w:val="single" w:sz="4" w:space="0" w:color="000000"/>
              <w:right w:val="single" w:sz="4" w:space="0" w:color="000000"/>
            </w:tcBorders>
            <w:shd w:val="clear" w:color="auto" w:fill="auto"/>
          </w:tcPr>
          <w:p w14:paraId="0A487758"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167</w:t>
            </w:r>
          </w:p>
        </w:tc>
        <w:tc>
          <w:tcPr>
            <w:tcW w:w="1952" w:type="dxa"/>
            <w:tcBorders>
              <w:top w:val="single" w:sz="4" w:space="0" w:color="000000"/>
              <w:left w:val="single" w:sz="4" w:space="0" w:color="000000"/>
              <w:bottom w:val="single" w:sz="4" w:space="0" w:color="000000"/>
              <w:right w:val="single" w:sz="4" w:space="0" w:color="000000"/>
            </w:tcBorders>
            <w:shd w:val="clear" w:color="auto" w:fill="auto"/>
          </w:tcPr>
          <w:p w14:paraId="191731A1"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167</w:t>
            </w:r>
          </w:p>
        </w:tc>
      </w:tr>
      <w:tr w:rsidR="00CA7383" w14:paraId="25CBC8EC" w14:textId="77777777">
        <w:trPr>
          <w:jc w:val="right"/>
        </w:trPr>
        <w:tc>
          <w:tcPr>
            <w:tcW w:w="4453" w:type="dxa"/>
            <w:tcBorders>
              <w:top w:val="single" w:sz="4" w:space="0" w:color="000000"/>
              <w:left w:val="single" w:sz="4" w:space="0" w:color="000000"/>
              <w:bottom w:val="single" w:sz="4" w:space="0" w:color="000000"/>
              <w:right w:val="single" w:sz="4" w:space="0" w:color="000000"/>
            </w:tcBorders>
            <w:shd w:val="clear" w:color="auto" w:fill="auto"/>
          </w:tcPr>
          <w:p w14:paraId="51ED8264"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Середня наповнюваність класів</w:t>
            </w:r>
          </w:p>
        </w:tc>
        <w:tc>
          <w:tcPr>
            <w:tcW w:w="1138" w:type="dxa"/>
            <w:tcBorders>
              <w:top w:val="single" w:sz="4" w:space="0" w:color="000000"/>
              <w:left w:val="single" w:sz="4" w:space="0" w:color="000000"/>
              <w:bottom w:val="single" w:sz="4" w:space="0" w:color="000000"/>
              <w:right w:val="single" w:sz="4" w:space="0" w:color="000000"/>
            </w:tcBorders>
            <w:shd w:val="clear" w:color="auto" w:fill="auto"/>
          </w:tcPr>
          <w:p w14:paraId="1FB017BD" w14:textId="77777777" w:rsidR="00CA7383" w:rsidRDefault="00E53985">
            <w:pPr>
              <w:widowControl w:val="0"/>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осіб</w:t>
            </w:r>
          </w:p>
        </w:tc>
        <w:tc>
          <w:tcPr>
            <w:tcW w:w="2085" w:type="dxa"/>
            <w:tcBorders>
              <w:top w:val="single" w:sz="4" w:space="0" w:color="000000"/>
              <w:left w:val="single" w:sz="4" w:space="0" w:color="000000"/>
              <w:bottom w:val="single" w:sz="4" w:space="0" w:color="000000"/>
              <w:right w:val="single" w:sz="4" w:space="0" w:color="000000"/>
            </w:tcBorders>
            <w:shd w:val="clear" w:color="auto" w:fill="auto"/>
          </w:tcPr>
          <w:p w14:paraId="418B663B"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16,1</w:t>
            </w:r>
          </w:p>
        </w:tc>
        <w:tc>
          <w:tcPr>
            <w:tcW w:w="1952" w:type="dxa"/>
            <w:tcBorders>
              <w:top w:val="single" w:sz="4" w:space="0" w:color="000000"/>
              <w:left w:val="single" w:sz="4" w:space="0" w:color="000000"/>
              <w:bottom w:val="single" w:sz="4" w:space="0" w:color="000000"/>
              <w:right w:val="single" w:sz="4" w:space="0" w:color="000000"/>
            </w:tcBorders>
            <w:shd w:val="clear" w:color="auto" w:fill="auto"/>
          </w:tcPr>
          <w:p w14:paraId="1BDDC498"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16,2</w:t>
            </w:r>
          </w:p>
        </w:tc>
      </w:tr>
      <w:tr w:rsidR="00CA7383" w14:paraId="5A08A0CA" w14:textId="77777777">
        <w:trPr>
          <w:jc w:val="right"/>
        </w:trPr>
        <w:tc>
          <w:tcPr>
            <w:tcW w:w="4453" w:type="dxa"/>
            <w:tcBorders>
              <w:top w:val="single" w:sz="4" w:space="0" w:color="000000"/>
              <w:left w:val="single" w:sz="4" w:space="0" w:color="000000"/>
              <w:bottom w:val="single" w:sz="4" w:space="0" w:color="000000"/>
              <w:right w:val="single" w:sz="4" w:space="0" w:color="000000"/>
            </w:tcBorders>
            <w:shd w:val="clear" w:color="auto" w:fill="auto"/>
          </w:tcPr>
          <w:p w14:paraId="15E7C713"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Загальна кількість педагогічних працівників</w:t>
            </w:r>
          </w:p>
        </w:tc>
        <w:tc>
          <w:tcPr>
            <w:tcW w:w="1138" w:type="dxa"/>
            <w:tcBorders>
              <w:top w:val="single" w:sz="4" w:space="0" w:color="000000"/>
              <w:left w:val="single" w:sz="4" w:space="0" w:color="000000"/>
              <w:bottom w:val="single" w:sz="4" w:space="0" w:color="000000"/>
              <w:right w:val="single" w:sz="4" w:space="0" w:color="000000"/>
            </w:tcBorders>
            <w:shd w:val="clear" w:color="auto" w:fill="auto"/>
          </w:tcPr>
          <w:p w14:paraId="77CCE65C" w14:textId="77777777" w:rsidR="00CA7383" w:rsidRDefault="00E53985">
            <w:pPr>
              <w:widowControl w:val="0"/>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осіб</w:t>
            </w:r>
          </w:p>
        </w:tc>
        <w:tc>
          <w:tcPr>
            <w:tcW w:w="2085" w:type="dxa"/>
            <w:tcBorders>
              <w:top w:val="single" w:sz="4" w:space="0" w:color="000000"/>
              <w:left w:val="single" w:sz="4" w:space="0" w:color="000000"/>
              <w:bottom w:val="single" w:sz="4" w:space="0" w:color="000000"/>
              <w:right w:val="single" w:sz="4" w:space="0" w:color="000000"/>
            </w:tcBorders>
            <w:shd w:val="clear" w:color="auto" w:fill="auto"/>
          </w:tcPr>
          <w:p w14:paraId="0AAE5C0C"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331</w:t>
            </w:r>
          </w:p>
        </w:tc>
        <w:tc>
          <w:tcPr>
            <w:tcW w:w="1952" w:type="dxa"/>
            <w:tcBorders>
              <w:top w:val="single" w:sz="4" w:space="0" w:color="000000"/>
              <w:left w:val="single" w:sz="4" w:space="0" w:color="000000"/>
              <w:bottom w:val="single" w:sz="4" w:space="0" w:color="000000"/>
              <w:right w:val="single" w:sz="4" w:space="0" w:color="000000"/>
            </w:tcBorders>
            <w:shd w:val="clear" w:color="auto" w:fill="auto"/>
          </w:tcPr>
          <w:p w14:paraId="5E0DFF51"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317</w:t>
            </w:r>
          </w:p>
        </w:tc>
      </w:tr>
      <w:tr w:rsidR="00CA7383" w14:paraId="3A0E184E" w14:textId="77777777">
        <w:trPr>
          <w:jc w:val="right"/>
        </w:trPr>
        <w:tc>
          <w:tcPr>
            <w:tcW w:w="4453" w:type="dxa"/>
            <w:tcBorders>
              <w:top w:val="single" w:sz="4" w:space="0" w:color="000000"/>
              <w:left w:val="single" w:sz="4" w:space="0" w:color="000000"/>
              <w:bottom w:val="single" w:sz="4" w:space="0" w:color="000000"/>
              <w:right w:val="single" w:sz="4" w:space="0" w:color="000000"/>
            </w:tcBorders>
            <w:shd w:val="clear" w:color="auto" w:fill="auto"/>
          </w:tcPr>
          <w:p w14:paraId="180D4179"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xml:space="preserve">Загальна кількість вчителів початкових </w:t>
            </w:r>
            <w:r>
              <w:rPr>
                <w:rFonts w:ascii="Times New Roman" w:eastAsia="Times New Roman" w:hAnsi="Times New Roman" w:cs="Times New Roman"/>
                <w:color w:val="000000"/>
                <w:sz w:val="24"/>
                <w:szCs w:val="24"/>
                <w:highlight w:val="white"/>
              </w:rPr>
              <w:lastRenderedPageBreak/>
              <w:t>класів</w:t>
            </w:r>
          </w:p>
        </w:tc>
        <w:tc>
          <w:tcPr>
            <w:tcW w:w="1138" w:type="dxa"/>
            <w:tcBorders>
              <w:top w:val="single" w:sz="4" w:space="0" w:color="000000"/>
              <w:left w:val="single" w:sz="4" w:space="0" w:color="000000"/>
              <w:bottom w:val="single" w:sz="4" w:space="0" w:color="000000"/>
              <w:right w:val="single" w:sz="4" w:space="0" w:color="000000"/>
            </w:tcBorders>
            <w:shd w:val="clear" w:color="auto" w:fill="auto"/>
          </w:tcPr>
          <w:p w14:paraId="4F957B80" w14:textId="77777777" w:rsidR="00CA7383" w:rsidRDefault="00E53985">
            <w:pPr>
              <w:widowControl w:val="0"/>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осіб</w:t>
            </w:r>
          </w:p>
        </w:tc>
        <w:tc>
          <w:tcPr>
            <w:tcW w:w="2085" w:type="dxa"/>
            <w:tcBorders>
              <w:top w:val="single" w:sz="4" w:space="0" w:color="000000"/>
              <w:left w:val="single" w:sz="4" w:space="0" w:color="000000"/>
              <w:bottom w:val="single" w:sz="4" w:space="0" w:color="000000"/>
              <w:right w:val="single" w:sz="4" w:space="0" w:color="000000"/>
            </w:tcBorders>
            <w:shd w:val="clear" w:color="auto" w:fill="auto"/>
          </w:tcPr>
          <w:p w14:paraId="34AFAE59"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57</w:t>
            </w:r>
          </w:p>
        </w:tc>
        <w:tc>
          <w:tcPr>
            <w:tcW w:w="1952" w:type="dxa"/>
            <w:tcBorders>
              <w:top w:val="single" w:sz="4" w:space="0" w:color="000000"/>
              <w:left w:val="single" w:sz="4" w:space="0" w:color="000000"/>
              <w:bottom w:val="single" w:sz="4" w:space="0" w:color="000000"/>
              <w:right w:val="single" w:sz="4" w:space="0" w:color="000000"/>
            </w:tcBorders>
            <w:shd w:val="clear" w:color="auto" w:fill="auto"/>
          </w:tcPr>
          <w:p w14:paraId="52C065CC" w14:textId="77777777" w:rsidR="00CA7383" w:rsidRDefault="00E53985">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52</w:t>
            </w:r>
          </w:p>
        </w:tc>
      </w:tr>
    </w:tbl>
    <w:p w14:paraId="49C72FF8" w14:textId="77777777" w:rsidR="00CA7383" w:rsidRDefault="00CA7383">
      <w:pPr>
        <w:spacing w:line="240" w:lineRule="auto"/>
        <w:ind w:firstLine="780"/>
        <w:jc w:val="both"/>
        <w:rPr>
          <w:rFonts w:ascii="Times New Roman" w:eastAsia="Times New Roman" w:hAnsi="Times New Roman" w:cs="Times New Roman"/>
          <w:sz w:val="16"/>
          <w:szCs w:val="16"/>
          <w:highlight w:val="yellow"/>
        </w:rPr>
      </w:pPr>
    </w:p>
    <w:p w14:paraId="5A700A42" w14:textId="77777777" w:rsidR="0074267B" w:rsidRDefault="00E53985" w:rsidP="0074267B">
      <w:pP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У громаді є тенденція до зменшення контингенту учнів (2022-2023 </w:t>
      </w:r>
      <w:proofErr w:type="spellStart"/>
      <w:r>
        <w:rPr>
          <w:rFonts w:ascii="Times New Roman" w:eastAsia="Times New Roman" w:hAnsi="Times New Roman" w:cs="Times New Roman"/>
          <w:sz w:val="28"/>
          <w:szCs w:val="28"/>
          <w:highlight w:val="white"/>
        </w:rPr>
        <w:t>н.р</w:t>
      </w:r>
      <w:proofErr w:type="spellEnd"/>
      <w:r>
        <w:rPr>
          <w:rFonts w:ascii="Times New Roman" w:eastAsia="Times New Roman" w:hAnsi="Times New Roman" w:cs="Times New Roman"/>
          <w:sz w:val="28"/>
          <w:szCs w:val="28"/>
          <w:highlight w:val="white"/>
        </w:rPr>
        <w:t xml:space="preserve">. - 2720 учнів, 2023-2024 </w:t>
      </w:r>
      <w:proofErr w:type="spellStart"/>
      <w:r>
        <w:rPr>
          <w:rFonts w:ascii="Times New Roman" w:eastAsia="Times New Roman" w:hAnsi="Times New Roman" w:cs="Times New Roman"/>
          <w:sz w:val="28"/>
          <w:szCs w:val="28"/>
          <w:highlight w:val="white"/>
        </w:rPr>
        <w:t>н.р</w:t>
      </w:r>
      <w:proofErr w:type="spellEnd"/>
      <w:r>
        <w:rPr>
          <w:rFonts w:ascii="Times New Roman" w:eastAsia="Times New Roman" w:hAnsi="Times New Roman" w:cs="Times New Roman"/>
          <w:sz w:val="28"/>
          <w:szCs w:val="28"/>
          <w:highlight w:val="white"/>
        </w:rPr>
        <w:t>. - 2611, 2024-2025 - 2488, 2025-2026- 2376).</w:t>
      </w:r>
    </w:p>
    <w:p w14:paraId="72DF37C6" w14:textId="473BC136" w:rsidR="00CA7383" w:rsidRDefault="00E53985" w:rsidP="0074267B">
      <w:pP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Мережа закладів загальної середньої освіти Решетилівської громади в цілому задовольняє освітні потреби мешканців громади. Існують проблеми з малокомплектними закладами освіти: відсутність класів, кількість учнів у класах менше 5 (</w:t>
      </w:r>
      <w:proofErr w:type="spellStart"/>
      <w:r>
        <w:rPr>
          <w:rFonts w:ascii="Times New Roman" w:eastAsia="Times New Roman" w:hAnsi="Times New Roman" w:cs="Times New Roman"/>
          <w:sz w:val="28"/>
          <w:szCs w:val="28"/>
          <w:highlight w:val="white"/>
        </w:rPr>
        <w:t>Глибокобалківська</w:t>
      </w:r>
      <w:proofErr w:type="spellEnd"/>
      <w:r>
        <w:rPr>
          <w:rFonts w:ascii="Times New Roman" w:eastAsia="Times New Roman" w:hAnsi="Times New Roman" w:cs="Times New Roman"/>
          <w:sz w:val="28"/>
          <w:szCs w:val="28"/>
          <w:highlight w:val="white"/>
        </w:rPr>
        <w:t xml:space="preserve"> гімназія з дошкільним підрозділом,  </w:t>
      </w:r>
      <w:proofErr w:type="spellStart"/>
      <w:r>
        <w:rPr>
          <w:rFonts w:ascii="Times New Roman" w:eastAsia="Times New Roman" w:hAnsi="Times New Roman" w:cs="Times New Roman"/>
          <w:sz w:val="28"/>
          <w:szCs w:val="28"/>
          <w:highlight w:val="white"/>
        </w:rPr>
        <w:t>Потічанська</w:t>
      </w:r>
      <w:proofErr w:type="spellEnd"/>
      <w:r>
        <w:rPr>
          <w:rFonts w:ascii="Times New Roman" w:eastAsia="Times New Roman" w:hAnsi="Times New Roman" w:cs="Times New Roman"/>
          <w:sz w:val="28"/>
          <w:szCs w:val="28"/>
          <w:highlight w:val="white"/>
        </w:rPr>
        <w:t xml:space="preserve"> гімназія з дошкільним підрозділом, </w:t>
      </w:r>
      <w:proofErr w:type="spellStart"/>
      <w:r>
        <w:rPr>
          <w:rFonts w:ascii="Times New Roman" w:eastAsia="Times New Roman" w:hAnsi="Times New Roman" w:cs="Times New Roman"/>
          <w:sz w:val="28"/>
          <w:szCs w:val="28"/>
          <w:highlight w:val="white"/>
        </w:rPr>
        <w:t>М’якеньківська</w:t>
      </w:r>
      <w:proofErr w:type="spellEnd"/>
      <w:r>
        <w:rPr>
          <w:rFonts w:ascii="Times New Roman" w:eastAsia="Times New Roman" w:hAnsi="Times New Roman" w:cs="Times New Roman"/>
          <w:sz w:val="28"/>
          <w:szCs w:val="28"/>
          <w:highlight w:val="white"/>
        </w:rPr>
        <w:t xml:space="preserve"> гімназія з дошкільним підрозділом та </w:t>
      </w:r>
      <w:proofErr w:type="spellStart"/>
      <w:r>
        <w:rPr>
          <w:rFonts w:ascii="Times New Roman" w:eastAsia="Times New Roman" w:hAnsi="Times New Roman" w:cs="Times New Roman"/>
          <w:sz w:val="28"/>
          <w:szCs w:val="28"/>
          <w:highlight w:val="white"/>
        </w:rPr>
        <w:t>Остап’євський</w:t>
      </w:r>
      <w:proofErr w:type="spellEnd"/>
      <w:r>
        <w:rPr>
          <w:rFonts w:ascii="Times New Roman" w:eastAsia="Times New Roman" w:hAnsi="Times New Roman" w:cs="Times New Roman"/>
          <w:sz w:val="28"/>
          <w:szCs w:val="28"/>
          <w:highlight w:val="white"/>
        </w:rPr>
        <w:t xml:space="preserve"> ЗЗСО І-ІІІ ступенів).</w:t>
      </w:r>
    </w:p>
    <w:p w14:paraId="786B8D5B" w14:textId="77777777" w:rsidR="00CA7383" w:rsidRDefault="00E53985" w:rsidP="0074267B">
      <w:pP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Наповнені понад </w:t>
      </w:r>
      <w:proofErr w:type="spellStart"/>
      <w:r>
        <w:rPr>
          <w:rFonts w:ascii="Times New Roman" w:eastAsia="Times New Roman" w:hAnsi="Times New Roman" w:cs="Times New Roman"/>
          <w:sz w:val="28"/>
          <w:szCs w:val="28"/>
          <w:highlight w:val="white"/>
        </w:rPr>
        <w:t>проєктну</w:t>
      </w:r>
      <w:proofErr w:type="spellEnd"/>
      <w:r>
        <w:rPr>
          <w:rFonts w:ascii="Times New Roman" w:eastAsia="Times New Roman" w:hAnsi="Times New Roman" w:cs="Times New Roman"/>
          <w:sz w:val="28"/>
          <w:szCs w:val="28"/>
          <w:highlight w:val="white"/>
        </w:rPr>
        <w:t xml:space="preserve"> потужність в ОЗ ,,Решетилівський ліцей ім. І.Л. Олійника Решетилівської міської </w:t>
      </w:r>
      <w:proofErr w:type="spellStart"/>
      <w:r>
        <w:rPr>
          <w:rFonts w:ascii="Times New Roman" w:eastAsia="Times New Roman" w:hAnsi="Times New Roman" w:cs="Times New Roman"/>
          <w:sz w:val="28"/>
          <w:szCs w:val="28"/>
          <w:highlight w:val="white"/>
        </w:rPr>
        <w:t>ради’’</w:t>
      </w:r>
      <w:proofErr w:type="spellEnd"/>
      <w:r>
        <w:rPr>
          <w:rFonts w:ascii="Times New Roman" w:eastAsia="Times New Roman" w:hAnsi="Times New Roman" w:cs="Times New Roman"/>
          <w:sz w:val="28"/>
          <w:szCs w:val="28"/>
          <w:highlight w:val="white"/>
        </w:rPr>
        <w:t xml:space="preserve"> (потужність – 700, у закладі 804 здобувачі освіти) та Решетилівській початковій школі (потужність – 280, у закладі 375 здобувачів освіти).</w:t>
      </w:r>
    </w:p>
    <w:p w14:paraId="511AC196" w14:textId="77777777" w:rsidR="00CA7383" w:rsidRDefault="00E53985" w:rsidP="0074267B">
      <w:pP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Не відповідає </w:t>
      </w:r>
      <w:proofErr w:type="spellStart"/>
      <w:r>
        <w:rPr>
          <w:rFonts w:ascii="Times New Roman" w:eastAsia="Times New Roman" w:hAnsi="Times New Roman" w:cs="Times New Roman"/>
          <w:sz w:val="28"/>
          <w:szCs w:val="28"/>
          <w:highlight w:val="white"/>
        </w:rPr>
        <w:t>проєктній</w:t>
      </w:r>
      <w:proofErr w:type="spellEnd"/>
      <w:r>
        <w:rPr>
          <w:rFonts w:ascii="Times New Roman" w:eastAsia="Times New Roman" w:hAnsi="Times New Roman" w:cs="Times New Roman"/>
          <w:sz w:val="28"/>
          <w:szCs w:val="28"/>
          <w:highlight w:val="white"/>
        </w:rPr>
        <w:t xml:space="preserve"> наповнюваності кількість здобувачів освіти у </w:t>
      </w:r>
      <w:proofErr w:type="spellStart"/>
      <w:r>
        <w:rPr>
          <w:rFonts w:ascii="Times New Roman" w:eastAsia="Times New Roman" w:hAnsi="Times New Roman" w:cs="Times New Roman"/>
          <w:sz w:val="28"/>
          <w:szCs w:val="28"/>
          <w:highlight w:val="white"/>
        </w:rPr>
        <w:t>Піщанському</w:t>
      </w:r>
      <w:proofErr w:type="spellEnd"/>
      <w:r>
        <w:rPr>
          <w:rFonts w:ascii="Times New Roman" w:eastAsia="Times New Roman" w:hAnsi="Times New Roman" w:cs="Times New Roman"/>
          <w:sz w:val="28"/>
          <w:szCs w:val="28"/>
          <w:highlight w:val="white"/>
        </w:rPr>
        <w:t xml:space="preserve"> ЗЗСО І-ІІІ ступенів, Шевченківському ЗЗСО І-ІІІ ступенів, Покровському ОЗЗСО І-ІІІ ступенів, </w:t>
      </w:r>
      <w:proofErr w:type="spellStart"/>
      <w:r>
        <w:rPr>
          <w:rFonts w:ascii="Times New Roman" w:eastAsia="Times New Roman" w:hAnsi="Times New Roman" w:cs="Times New Roman"/>
          <w:sz w:val="28"/>
          <w:szCs w:val="28"/>
          <w:highlight w:val="white"/>
        </w:rPr>
        <w:t>М’якеньківській</w:t>
      </w:r>
      <w:proofErr w:type="spellEnd"/>
      <w:r>
        <w:rPr>
          <w:rFonts w:ascii="Times New Roman" w:eastAsia="Times New Roman" w:hAnsi="Times New Roman" w:cs="Times New Roman"/>
          <w:sz w:val="28"/>
          <w:szCs w:val="28"/>
          <w:highlight w:val="white"/>
        </w:rPr>
        <w:t xml:space="preserve"> гімназії з дошкільним підрозділом, </w:t>
      </w:r>
      <w:proofErr w:type="spellStart"/>
      <w:r>
        <w:rPr>
          <w:rFonts w:ascii="Times New Roman" w:eastAsia="Times New Roman" w:hAnsi="Times New Roman" w:cs="Times New Roman"/>
          <w:sz w:val="28"/>
          <w:szCs w:val="28"/>
          <w:highlight w:val="white"/>
        </w:rPr>
        <w:t>Глибокобалківській</w:t>
      </w:r>
      <w:proofErr w:type="spellEnd"/>
      <w:r>
        <w:rPr>
          <w:rFonts w:ascii="Times New Roman" w:eastAsia="Times New Roman" w:hAnsi="Times New Roman" w:cs="Times New Roman"/>
          <w:sz w:val="28"/>
          <w:szCs w:val="28"/>
          <w:highlight w:val="white"/>
        </w:rPr>
        <w:t xml:space="preserve"> гімназії з дошкільним підрозділом, </w:t>
      </w:r>
      <w:proofErr w:type="spellStart"/>
      <w:r>
        <w:rPr>
          <w:rFonts w:ascii="Times New Roman" w:eastAsia="Times New Roman" w:hAnsi="Times New Roman" w:cs="Times New Roman"/>
          <w:sz w:val="28"/>
          <w:szCs w:val="28"/>
          <w:highlight w:val="white"/>
        </w:rPr>
        <w:t>Остап’євському</w:t>
      </w:r>
      <w:proofErr w:type="spellEnd"/>
      <w:r>
        <w:rPr>
          <w:rFonts w:ascii="Times New Roman" w:eastAsia="Times New Roman" w:hAnsi="Times New Roman" w:cs="Times New Roman"/>
          <w:sz w:val="28"/>
          <w:szCs w:val="28"/>
          <w:highlight w:val="white"/>
        </w:rPr>
        <w:t xml:space="preserve"> ЗЗСО І-ІІІ ст.</w:t>
      </w:r>
    </w:p>
    <w:p w14:paraId="0A817621" w14:textId="77777777" w:rsidR="00CA7383" w:rsidRDefault="00E53985" w:rsidP="0074267B">
      <w:pP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Найбільша наповнюваність класів у Решетилівській початковій школі (23,4) та ОЗ ,,Решетилівський ліцей ім. І.Л. </w:t>
      </w:r>
      <w:proofErr w:type="spellStart"/>
      <w:r>
        <w:rPr>
          <w:rFonts w:ascii="Times New Roman" w:eastAsia="Times New Roman" w:hAnsi="Times New Roman" w:cs="Times New Roman"/>
          <w:sz w:val="28"/>
          <w:szCs w:val="28"/>
          <w:highlight w:val="white"/>
        </w:rPr>
        <w:t>Олійника’’</w:t>
      </w:r>
      <w:proofErr w:type="spellEnd"/>
      <w:r>
        <w:rPr>
          <w:rFonts w:ascii="Times New Roman" w:eastAsia="Times New Roman" w:hAnsi="Times New Roman" w:cs="Times New Roman"/>
          <w:sz w:val="28"/>
          <w:szCs w:val="28"/>
          <w:highlight w:val="white"/>
        </w:rPr>
        <w:t xml:space="preserve"> (25,9). Найменша – у </w:t>
      </w:r>
      <w:proofErr w:type="spellStart"/>
      <w:r>
        <w:rPr>
          <w:rFonts w:ascii="Times New Roman" w:eastAsia="Times New Roman" w:hAnsi="Times New Roman" w:cs="Times New Roman"/>
          <w:sz w:val="28"/>
          <w:szCs w:val="28"/>
          <w:highlight w:val="white"/>
        </w:rPr>
        <w:t>Остап’євському</w:t>
      </w:r>
      <w:proofErr w:type="spellEnd"/>
      <w:r>
        <w:rPr>
          <w:rFonts w:ascii="Times New Roman" w:eastAsia="Times New Roman" w:hAnsi="Times New Roman" w:cs="Times New Roman"/>
          <w:sz w:val="28"/>
          <w:szCs w:val="28"/>
          <w:highlight w:val="white"/>
        </w:rPr>
        <w:t xml:space="preserve"> ЗЗСО І-ІІІ ст. (1,3), </w:t>
      </w:r>
      <w:proofErr w:type="spellStart"/>
      <w:r>
        <w:rPr>
          <w:rFonts w:ascii="Times New Roman" w:eastAsia="Times New Roman" w:hAnsi="Times New Roman" w:cs="Times New Roman"/>
          <w:sz w:val="28"/>
          <w:szCs w:val="28"/>
          <w:highlight w:val="white"/>
        </w:rPr>
        <w:t>Потічанській</w:t>
      </w:r>
      <w:proofErr w:type="spellEnd"/>
      <w:r>
        <w:rPr>
          <w:rFonts w:ascii="Times New Roman" w:eastAsia="Times New Roman" w:hAnsi="Times New Roman" w:cs="Times New Roman"/>
          <w:sz w:val="28"/>
          <w:szCs w:val="28"/>
          <w:highlight w:val="white"/>
        </w:rPr>
        <w:t xml:space="preserve"> гімназії (6,9)</w:t>
      </w:r>
    </w:p>
    <w:p w14:paraId="239D9347" w14:textId="77777777" w:rsidR="00CA7383" w:rsidRDefault="00E53985" w:rsidP="0074267B">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Разом з тим зростання контингенту учнів у центрі громади потребує збільшення місць у закладах загальної середньої освіти міста та збільшення їх мережі.</w:t>
      </w:r>
    </w:p>
    <w:p w14:paraId="6F27C29D" w14:textId="77777777" w:rsidR="00CA7383" w:rsidRDefault="00E53985" w:rsidP="0074267B">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Відповідно до Закону України ,,Про </w:t>
      </w:r>
      <w:proofErr w:type="spellStart"/>
      <w:r>
        <w:rPr>
          <w:rFonts w:ascii="Times New Roman" w:eastAsia="Times New Roman" w:hAnsi="Times New Roman" w:cs="Times New Roman"/>
          <w:sz w:val="28"/>
          <w:szCs w:val="28"/>
          <w:highlight w:val="white"/>
        </w:rPr>
        <w:t>освіту’’</w:t>
      </w:r>
      <w:proofErr w:type="spellEnd"/>
      <w:r>
        <w:rPr>
          <w:rFonts w:ascii="Times New Roman" w:eastAsia="Times New Roman" w:hAnsi="Times New Roman" w:cs="Times New Roman"/>
          <w:sz w:val="28"/>
          <w:szCs w:val="28"/>
          <w:highlight w:val="white"/>
        </w:rPr>
        <w:t xml:space="preserve"> (далі - Закон), прийнятого у вересні 2017 року, органи місцевого самоврядування забезпечують здобувачам освіти територіальну доступність повної загальної середньої освіти. Законом змінено типи закладів загальної середньої освіти, умови зарахування (прийому), збільшено автономію закладів освіти, введено такі терміни та поняття, як ,,академічна </w:t>
      </w:r>
      <w:proofErr w:type="spellStart"/>
      <w:r>
        <w:rPr>
          <w:rFonts w:ascii="Times New Roman" w:eastAsia="Times New Roman" w:hAnsi="Times New Roman" w:cs="Times New Roman"/>
          <w:sz w:val="28"/>
          <w:szCs w:val="28"/>
          <w:highlight w:val="white"/>
        </w:rPr>
        <w:t>доброчесність’’</w:t>
      </w:r>
      <w:proofErr w:type="spellEnd"/>
      <w:r>
        <w:rPr>
          <w:rFonts w:ascii="Times New Roman" w:eastAsia="Times New Roman" w:hAnsi="Times New Roman" w:cs="Times New Roman"/>
          <w:sz w:val="28"/>
          <w:szCs w:val="28"/>
          <w:highlight w:val="white"/>
        </w:rPr>
        <w:t xml:space="preserve">, ,,освітня </w:t>
      </w:r>
      <w:proofErr w:type="spellStart"/>
      <w:r>
        <w:rPr>
          <w:rFonts w:ascii="Times New Roman" w:eastAsia="Times New Roman" w:hAnsi="Times New Roman" w:cs="Times New Roman"/>
          <w:sz w:val="28"/>
          <w:szCs w:val="28"/>
          <w:highlight w:val="white"/>
        </w:rPr>
        <w:t>програма’’</w:t>
      </w:r>
      <w:proofErr w:type="spellEnd"/>
      <w:r>
        <w:rPr>
          <w:rFonts w:ascii="Times New Roman" w:eastAsia="Times New Roman" w:hAnsi="Times New Roman" w:cs="Times New Roman"/>
          <w:sz w:val="28"/>
          <w:szCs w:val="28"/>
          <w:highlight w:val="white"/>
        </w:rPr>
        <w:t>, ,,</w:t>
      </w:r>
      <w:proofErr w:type="spellStart"/>
      <w:r>
        <w:rPr>
          <w:rFonts w:ascii="Times New Roman" w:eastAsia="Times New Roman" w:hAnsi="Times New Roman" w:cs="Times New Roman"/>
          <w:sz w:val="28"/>
          <w:szCs w:val="28"/>
          <w:highlight w:val="white"/>
        </w:rPr>
        <w:t>компетентність’’</w:t>
      </w:r>
      <w:proofErr w:type="spellEnd"/>
      <w:r>
        <w:rPr>
          <w:rFonts w:ascii="Times New Roman" w:eastAsia="Times New Roman" w:hAnsi="Times New Roman" w:cs="Times New Roman"/>
          <w:sz w:val="28"/>
          <w:szCs w:val="28"/>
          <w:highlight w:val="white"/>
        </w:rPr>
        <w:t xml:space="preserve">, ,,академічна </w:t>
      </w:r>
      <w:proofErr w:type="spellStart"/>
      <w:r>
        <w:rPr>
          <w:rFonts w:ascii="Times New Roman" w:eastAsia="Times New Roman" w:hAnsi="Times New Roman" w:cs="Times New Roman"/>
          <w:sz w:val="28"/>
          <w:szCs w:val="28"/>
          <w:highlight w:val="white"/>
        </w:rPr>
        <w:t>свобода’’</w:t>
      </w:r>
      <w:proofErr w:type="spellEnd"/>
      <w:r>
        <w:rPr>
          <w:rFonts w:ascii="Times New Roman" w:eastAsia="Times New Roman" w:hAnsi="Times New Roman" w:cs="Times New Roman"/>
          <w:sz w:val="28"/>
          <w:szCs w:val="28"/>
          <w:highlight w:val="white"/>
        </w:rPr>
        <w:t xml:space="preserve"> тощо.</w:t>
      </w:r>
    </w:p>
    <w:p w14:paraId="6361E73C" w14:textId="77777777" w:rsidR="00CA7383" w:rsidRDefault="00E53985" w:rsidP="0074267B">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Зміни відповідно до вказаного Закону мають відбуватися поступово до 2027 року. Рішенням Полтавської обласної ради від 30.08.2024 року № 861 ,,Про затвердження Плану формування мережі закладів освіти, що забезпечуватимуть здобуття повної загальної середньої освіти з 01 вересня 2027 року, та їх орієнтовного </w:t>
      </w:r>
      <w:proofErr w:type="spellStart"/>
      <w:r>
        <w:rPr>
          <w:rFonts w:ascii="Times New Roman" w:eastAsia="Times New Roman" w:hAnsi="Times New Roman" w:cs="Times New Roman"/>
          <w:sz w:val="28"/>
          <w:szCs w:val="28"/>
          <w:highlight w:val="white"/>
        </w:rPr>
        <w:t>переліку’’</w:t>
      </w:r>
      <w:proofErr w:type="spellEnd"/>
      <w:r>
        <w:rPr>
          <w:rFonts w:ascii="Times New Roman" w:eastAsia="Times New Roman" w:hAnsi="Times New Roman" w:cs="Times New Roman"/>
          <w:sz w:val="28"/>
          <w:szCs w:val="28"/>
          <w:highlight w:val="white"/>
        </w:rPr>
        <w:t xml:space="preserve"> визначено Опорний заклад ,,Решетилівський ліцей імені І.Л. </w:t>
      </w:r>
      <w:proofErr w:type="spellStart"/>
      <w:r>
        <w:rPr>
          <w:rFonts w:ascii="Times New Roman" w:eastAsia="Times New Roman" w:hAnsi="Times New Roman" w:cs="Times New Roman"/>
          <w:sz w:val="28"/>
          <w:szCs w:val="28"/>
          <w:highlight w:val="white"/>
        </w:rPr>
        <w:t>Олійника’’</w:t>
      </w:r>
      <w:proofErr w:type="spellEnd"/>
      <w:r>
        <w:rPr>
          <w:rFonts w:ascii="Times New Roman" w:eastAsia="Times New Roman" w:hAnsi="Times New Roman" w:cs="Times New Roman"/>
          <w:sz w:val="28"/>
          <w:szCs w:val="28"/>
          <w:highlight w:val="white"/>
        </w:rPr>
        <w:t xml:space="preserve"> академічним ліцеєм, який з 2027 року буде забезпечувати профільне навчання для здобувачів освіти громади. </w:t>
      </w:r>
    </w:p>
    <w:p w14:paraId="3DF0DFB5" w14:textId="77777777" w:rsidR="00CA7383" w:rsidRDefault="00E53985" w:rsidP="0074267B">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Рішенням Решетилівської міської ради від 24.11.2023 року № 1671-41-VIII (зі змінами) затверджено Перспективний план формування мережі закладів загальної середньої освіти громади до 2028 року. </w:t>
      </w:r>
    </w:p>
    <w:p w14:paraId="5CC306B5" w14:textId="77777777" w:rsidR="00CA7383" w:rsidRDefault="00E53985" w:rsidP="003C37F6">
      <w:pPr>
        <w:tabs>
          <w:tab w:val="left" w:pos="993"/>
        </w:tabs>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На основі аналізу мережі закладів загальної середньої освіти громади й контингенту учнів, враховуючи завдання, передбачені Законом України ,,Про </w:t>
      </w:r>
      <w:proofErr w:type="spellStart"/>
      <w:r>
        <w:rPr>
          <w:rFonts w:ascii="Times New Roman" w:eastAsia="Times New Roman" w:hAnsi="Times New Roman" w:cs="Times New Roman"/>
          <w:sz w:val="28"/>
          <w:szCs w:val="28"/>
          <w:highlight w:val="white"/>
        </w:rPr>
        <w:lastRenderedPageBreak/>
        <w:t>освіту’’</w:t>
      </w:r>
      <w:proofErr w:type="spellEnd"/>
      <w:r>
        <w:rPr>
          <w:rFonts w:ascii="Times New Roman" w:eastAsia="Times New Roman" w:hAnsi="Times New Roman" w:cs="Times New Roman"/>
          <w:sz w:val="28"/>
          <w:szCs w:val="28"/>
          <w:highlight w:val="white"/>
        </w:rPr>
        <w:t xml:space="preserve">, Концепцією реалізації державної політики у сфері реформування загальної середньої освіти ,,Нова українська </w:t>
      </w:r>
      <w:proofErr w:type="spellStart"/>
      <w:r>
        <w:rPr>
          <w:rFonts w:ascii="Times New Roman" w:eastAsia="Times New Roman" w:hAnsi="Times New Roman" w:cs="Times New Roman"/>
          <w:sz w:val="28"/>
          <w:szCs w:val="28"/>
          <w:highlight w:val="white"/>
        </w:rPr>
        <w:t>школа’’</w:t>
      </w:r>
      <w:proofErr w:type="spellEnd"/>
      <w:r>
        <w:rPr>
          <w:rFonts w:ascii="Times New Roman" w:eastAsia="Times New Roman" w:hAnsi="Times New Roman" w:cs="Times New Roman"/>
          <w:sz w:val="28"/>
          <w:szCs w:val="28"/>
          <w:highlight w:val="white"/>
        </w:rPr>
        <w:t>, визначено основні проблемні питання, які потребують вирішення в рамках Підпрограми у найближчі три роки:</w:t>
      </w:r>
    </w:p>
    <w:p w14:paraId="40E5336F" w14:textId="2E37BC57" w:rsidR="00CA7383" w:rsidRPr="0074267B" w:rsidRDefault="00E53985" w:rsidP="003C37F6">
      <w:pPr>
        <w:pStyle w:val="af"/>
        <w:numPr>
          <w:ilvl w:val="0"/>
          <w:numId w:val="19"/>
        </w:numPr>
        <w:pBdr>
          <w:top w:val="nil"/>
          <w:left w:val="nil"/>
          <w:bottom w:val="nil"/>
          <w:right w:val="nil"/>
          <w:between w:val="nil"/>
        </w:pBdr>
        <w:tabs>
          <w:tab w:val="left" w:pos="993"/>
        </w:tabs>
        <w:ind w:left="0" w:firstLine="700"/>
        <w:jc w:val="both"/>
        <w:rPr>
          <w:rFonts w:ascii="Times New Roman" w:eastAsia="Times New Roman" w:hAnsi="Times New Roman" w:cs="Times New Roman"/>
          <w:sz w:val="28"/>
          <w:szCs w:val="28"/>
          <w:highlight w:val="white"/>
        </w:rPr>
      </w:pPr>
      <w:bookmarkStart w:id="7" w:name="bookmark=id.sqyw64" w:colFirst="0" w:colLast="0"/>
      <w:bookmarkStart w:id="8" w:name="bookmark=id.2dlolyb" w:colFirst="0" w:colLast="0"/>
      <w:bookmarkEnd w:id="7"/>
      <w:bookmarkEnd w:id="8"/>
      <w:r w:rsidRPr="0074267B">
        <w:rPr>
          <w:rFonts w:ascii="Times New Roman" w:eastAsia="Times New Roman" w:hAnsi="Times New Roman" w:cs="Times New Roman"/>
          <w:sz w:val="28"/>
          <w:szCs w:val="28"/>
          <w:highlight w:val="white"/>
        </w:rPr>
        <w:t>недостатність сформованості сучасного освітнього простору;</w:t>
      </w:r>
    </w:p>
    <w:p w14:paraId="33F2EF75" w14:textId="52ABA541" w:rsidR="00CA7383" w:rsidRPr="0074267B" w:rsidRDefault="00E53985" w:rsidP="003C37F6">
      <w:pPr>
        <w:pStyle w:val="af"/>
        <w:numPr>
          <w:ilvl w:val="0"/>
          <w:numId w:val="19"/>
        </w:numPr>
        <w:pBdr>
          <w:top w:val="nil"/>
          <w:left w:val="nil"/>
          <w:bottom w:val="nil"/>
          <w:right w:val="nil"/>
          <w:between w:val="nil"/>
        </w:pBdr>
        <w:tabs>
          <w:tab w:val="left" w:pos="993"/>
        </w:tabs>
        <w:ind w:left="0" w:firstLine="700"/>
        <w:jc w:val="both"/>
        <w:rPr>
          <w:rFonts w:ascii="Times New Roman" w:eastAsia="Times New Roman" w:hAnsi="Times New Roman" w:cs="Times New Roman"/>
          <w:sz w:val="28"/>
          <w:szCs w:val="28"/>
          <w:highlight w:val="white"/>
        </w:rPr>
      </w:pPr>
      <w:bookmarkStart w:id="9" w:name="bookmark=id.3cqmetx" w:colFirst="0" w:colLast="0"/>
      <w:bookmarkEnd w:id="9"/>
      <w:r w:rsidRPr="0074267B">
        <w:rPr>
          <w:rFonts w:ascii="Times New Roman" w:eastAsia="Times New Roman" w:hAnsi="Times New Roman" w:cs="Times New Roman"/>
          <w:sz w:val="28"/>
          <w:szCs w:val="28"/>
          <w:highlight w:val="white"/>
        </w:rPr>
        <w:t>недосконалість мережі закладів загальної середньої освіти та необхідність приведення типів закладів загальної середньої освіти у відповідність до вимог чинного законодавства;</w:t>
      </w:r>
    </w:p>
    <w:p w14:paraId="09D935F2" w14:textId="129857B8" w:rsidR="00CA7383" w:rsidRDefault="0074267B" w:rsidP="003C37F6">
      <w:pPr>
        <w:widowControl w:val="0"/>
        <w:pBdr>
          <w:top w:val="nil"/>
          <w:left w:val="nil"/>
          <w:bottom w:val="nil"/>
          <w:right w:val="nil"/>
          <w:between w:val="nil"/>
        </w:pBdr>
        <w:tabs>
          <w:tab w:val="left" w:pos="993"/>
        </w:tabs>
        <w:spacing w:after="0" w:line="240" w:lineRule="auto"/>
        <w:ind w:firstLine="700"/>
        <w:jc w:val="both"/>
        <w:rPr>
          <w:rFonts w:ascii="Times New Roman" w:eastAsia="Times New Roman" w:hAnsi="Times New Roman" w:cs="Times New Roman"/>
          <w:color w:val="000000"/>
          <w:sz w:val="28"/>
          <w:szCs w:val="28"/>
          <w:highlight w:val="white"/>
        </w:rPr>
      </w:pPr>
      <w:bookmarkStart w:id="10" w:name="bookmark=id.1rvwp1q" w:colFirst="0" w:colLast="0"/>
      <w:bookmarkEnd w:id="10"/>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 xml:space="preserve">недостатність місць в закладах загальної середньої освіти </w:t>
      </w:r>
      <w:r>
        <w:rPr>
          <w:rFonts w:ascii="Times New Roman" w:eastAsia="Times New Roman" w:hAnsi="Times New Roman" w:cs="Times New Roman"/>
          <w:color w:val="000000"/>
          <w:sz w:val="28"/>
          <w:szCs w:val="28"/>
          <w:highlight w:val="white"/>
          <w:lang w:val="uk-UA"/>
        </w:rPr>
        <w:t>(</w:t>
      </w:r>
      <w:r w:rsidR="00E53985">
        <w:rPr>
          <w:rFonts w:ascii="Times New Roman" w:eastAsia="Times New Roman" w:hAnsi="Times New Roman" w:cs="Times New Roman"/>
          <w:color w:val="000000"/>
          <w:sz w:val="28"/>
          <w:szCs w:val="28"/>
          <w:highlight w:val="white"/>
        </w:rPr>
        <w:t xml:space="preserve">м. </w:t>
      </w:r>
      <w:proofErr w:type="spellStart"/>
      <w:r w:rsidR="00E53985">
        <w:rPr>
          <w:rFonts w:ascii="Times New Roman" w:eastAsia="Times New Roman" w:hAnsi="Times New Roman" w:cs="Times New Roman"/>
          <w:color w:val="000000"/>
          <w:sz w:val="28"/>
          <w:szCs w:val="28"/>
          <w:highlight w:val="white"/>
        </w:rPr>
        <w:t>Решетилівка</w:t>
      </w:r>
      <w:proofErr w:type="spellEnd"/>
      <w:r w:rsidR="00E53985">
        <w:rPr>
          <w:rFonts w:ascii="Times New Roman" w:eastAsia="Times New Roman" w:hAnsi="Times New Roman" w:cs="Times New Roman"/>
          <w:color w:val="000000"/>
          <w:sz w:val="28"/>
          <w:szCs w:val="28"/>
          <w:highlight w:val="white"/>
        </w:rPr>
        <w:t>)</w:t>
      </w:r>
      <w:r w:rsidR="00E53985">
        <w:rPr>
          <w:rFonts w:ascii="Times New Roman" w:eastAsia="Times New Roman" w:hAnsi="Times New Roman" w:cs="Times New Roman"/>
          <w:sz w:val="28"/>
          <w:szCs w:val="28"/>
          <w:highlight w:val="white"/>
        </w:rPr>
        <w:t>.</w:t>
      </w:r>
    </w:p>
    <w:p w14:paraId="201ADDF4" w14:textId="77777777" w:rsidR="0074267B" w:rsidRDefault="0074267B" w:rsidP="007214CF">
      <w:pPr>
        <w:tabs>
          <w:tab w:val="left" w:pos="993"/>
        </w:tabs>
        <w:spacing w:after="0" w:line="240" w:lineRule="auto"/>
        <w:ind w:firstLine="700"/>
        <w:jc w:val="center"/>
        <w:rPr>
          <w:rFonts w:ascii="Times New Roman" w:eastAsia="Times New Roman" w:hAnsi="Times New Roman" w:cs="Times New Roman"/>
          <w:b/>
          <w:bCs/>
          <w:i/>
          <w:iCs/>
          <w:sz w:val="28"/>
          <w:szCs w:val="28"/>
          <w:highlight w:val="white"/>
        </w:rPr>
      </w:pPr>
    </w:p>
    <w:p w14:paraId="6CF7419B" w14:textId="4025AA83" w:rsidR="00CA7383" w:rsidRDefault="00E53985" w:rsidP="007214CF">
      <w:pPr>
        <w:spacing w:after="0" w:line="240" w:lineRule="auto"/>
        <w:ind w:firstLine="709"/>
        <w:jc w:val="center"/>
        <w:rPr>
          <w:highlight w:val="white"/>
        </w:rPr>
      </w:pPr>
      <w:r>
        <w:rPr>
          <w:rFonts w:ascii="Times New Roman" w:eastAsia="Times New Roman" w:hAnsi="Times New Roman" w:cs="Times New Roman"/>
          <w:b/>
          <w:bCs/>
          <w:i/>
          <w:iCs/>
          <w:sz w:val="28"/>
          <w:szCs w:val="28"/>
          <w:highlight w:val="white"/>
        </w:rPr>
        <w:t>8.2</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Мета Програми</w:t>
      </w:r>
    </w:p>
    <w:p w14:paraId="649CB617" w14:textId="77777777" w:rsidR="00CA7383" w:rsidRDefault="00E53985" w:rsidP="007214CF">
      <w:pP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Метою є створення умов для запровадження Концепції реалізації державної політики у сфері реформування загальної середньої освіти ,,Нова українська </w:t>
      </w:r>
      <w:proofErr w:type="spellStart"/>
      <w:r>
        <w:rPr>
          <w:rFonts w:ascii="Times New Roman" w:eastAsia="Times New Roman" w:hAnsi="Times New Roman" w:cs="Times New Roman"/>
          <w:sz w:val="28"/>
          <w:szCs w:val="28"/>
          <w:highlight w:val="white"/>
        </w:rPr>
        <w:t>школа’’</w:t>
      </w:r>
      <w:proofErr w:type="spellEnd"/>
      <w:r>
        <w:rPr>
          <w:rFonts w:ascii="Times New Roman" w:eastAsia="Times New Roman" w:hAnsi="Times New Roman" w:cs="Times New Roman"/>
          <w:sz w:val="28"/>
          <w:szCs w:val="28"/>
          <w:highlight w:val="white"/>
        </w:rPr>
        <w:t xml:space="preserve"> та забезпечення конституційного права на здобуття якісної і доступної повної загальної середньої освіти, що надасть можливість як створити ,,нову </w:t>
      </w:r>
      <w:proofErr w:type="spellStart"/>
      <w:r>
        <w:rPr>
          <w:rFonts w:ascii="Times New Roman" w:eastAsia="Times New Roman" w:hAnsi="Times New Roman" w:cs="Times New Roman"/>
          <w:sz w:val="28"/>
          <w:szCs w:val="28"/>
          <w:highlight w:val="white"/>
        </w:rPr>
        <w:t>школу’’</w:t>
      </w:r>
      <w:proofErr w:type="spellEnd"/>
      <w:r>
        <w:rPr>
          <w:rFonts w:ascii="Times New Roman" w:eastAsia="Times New Roman" w:hAnsi="Times New Roman" w:cs="Times New Roman"/>
          <w:sz w:val="28"/>
          <w:szCs w:val="28"/>
          <w:highlight w:val="white"/>
        </w:rPr>
        <w:t xml:space="preserve">, так і забезпечити умови для формування ключових </w:t>
      </w:r>
      <w:proofErr w:type="spellStart"/>
      <w:r>
        <w:rPr>
          <w:rFonts w:ascii="Times New Roman" w:eastAsia="Times New Roman" w:hAnsi="Times New Roman" w:cs="Times New Roman"/>
          <w:sz w:val="28"/>
          <w:szCs w:val="28"/>
          <w:highlight w:val="white"/>
        </w:rPr>
        <w:t>компетентностей</w:t>
      </w:r>
      <w:proofErr w:type="spellEnd"/>
      <w:r>
        <w:rPr>
          <w:rFonts w:ascii="Times New Roman" w:eastAsia="Times New Roman" w:hAnsi="Times New Roman" w:cs="Times New Roman"/>
          <w:sz w:val="28"/>
          <w:szCs w:val="28"/>
          <w:highlight w:val="white"/>
        </w:rPr>
        <w:t xml:space="preserve"> і наскрізних умінь її випускника.</w:t>
      </w:r>
    </w:p>
    <w:p w14:paraId="6B028803" w14:textId="77777777" w:rsidR="00CA7383" w:rsidRDefault="00E53985" w:rsidP="007214CF">
      <w:pP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Обґрунтування шляхів і засобів розв’язання проблем, обсягів та джерел фінансування</w:t>
      </w:r>
    </w:p>
    <w:p w14:paraId="5B28DE5D" w14:textId="3F494880" w:rsidR="00CA7383" w:rsidRDefault="00E53985" w:rsidP="007214CF">
      <w:pP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Найбільш ефективним механізмом вирішення проблемних питань є використання програмно-цільового методу, який ґрунтується на узгодженні в рамках єдиної програми комплексу заходів по напрямах, пріоритетних завданнях, виконавцях і ресурсах.</w:t>
      </w:r>
    </w:p>
    <w:p w14:paraId="796F3129" w14:textId="77777777" w:rsidR="00864710" w:rsidRDefault="00864710" w:rsidP="007214CF">
      <w:pPr>
        <w:spacing w:after="0" w:line="240" w:lineRule="auto"/>
        <w:ind w:firstLine="709"/>
        <w:jc w:val="both"/>
        <w:rPr>
          <w:rFonts w:ascii="Times New Roman" w:eastAsia="Times New Roman" w:hAnsi="Times New Roman" w:cs="Times New Roman"/>
          <w:sz w:val="28"/>
          <w:szCs w:val="28"/>
          <w:highlight w:val="white"/>
        </w:rPr>
      </w:pPr>
    </w:p>
    <w:p w14:paraId="49E7789E" w14:textId="7C3FB1F5" w:rsidR="00CA7383" w:rsidRDefault="00E53985" w:rsidP="007214CF">
      <w:pPr>
        <w:spacing w:after="0" w:line="240" w:lineRule="auto"/>
        <w:ind w:firstLine="709"/>
        <w:jc w:val="center"/>
        <w:rPr>
          <w:rFonts w:ascii="Times New Roman" w:eastAsia="Times New Roman" w:hAnsi="Times New Roman" w:cs="Times New Roman"/>
          <w:b/>
          <w:bCs/>
          <w:i/>
          <w:iCs/>
          <w:sz w:val="28"/>
          <w:szCs w:val="28"/>
          <w:highlight w:val="white"/>
        </w:rPr>
      </w:pPr>
      <w:r>
        <w:rPr>
          <w:rFonts w:ascii="Times New Roman" w:eastAsia="Times New Roman" w:hAnsi="Times New Roman" w:cs="Times New Roman"/>
          <w:b/>
          <w:bCs/>
          <w:i/>
          <w:iCs/>
          <w:sz w:val="28"/>
          <w:szCs w:val="28"/>
          <w:highlight w:val="white"/>
        </w:rPr>
        <w:t>8.3</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Напрями діяльності, перелік завдань, заходів  та результативні показники</w:t>
      </w:r>
    </w:p>
    <w:p w14:paraId="500B0F47" w14:textId="70B1DFB2" w:rsidR="00CA7383" w:rsidRDefault="00E53985" w:rsidP="007214CF">
      <w:pPr>
        <w:spacing w:after="0" w:line="240" w:lineRule="auto"/>
        <w:ind w:firstLine="709"/>
        <w:jc w:val="both"/>
        <w:rPr>
          <w:rFonts w:ascii="Times New Roman" w:eastAsia="Times New Roman" w:hAnsi="Times New Roman" w:cs="Times New Roman"/>
          <w:color w:val="001D35"/>
          <w:sz w:val="28"/>
          <w:szCs w:val="28"/>
          <w:highlight w:val="white"/>
        </w:rPr>
      </w:pPr>
      <w:r>
        <w:rPr>
          <w:rFonts w:ascii="Times New Roman" w:eastAsia="Times New Roman" w:hAnsi="Times New Roman" w:cs="Times New Roman"/>
          <w:sz w:val="28"/>
          <w:szCs w:val="28"/>
          <w:highlight w:val="white"/>
        </w:rPr>
        <w:t xml:space="preserve">Напрями та пріоритетні завдання визначені відповідно до Закону України ,,Про </w:t>
      </w:r>
      <w:proofErr w:type="spellStart"/>
      <w:r>
        <w:rPr>
          <w:rFonts w:ascii="Times New Roman" w:eastAsia="Times New Roman" w:hAnsi="Times New Roman" w:cs="Times New Roman"/>
          <w:sz w:val="28"/>
          <w:szCs w:val="28"/>
          <w:highlight w:val="white"/>
        </w:rPr>
        <w:t>освіту’’</w:t>
      </w:r>
      <w:proofErr w:type="spellEnd"/>
      <w:r>
        <w:rPr>
          <w:rFonts w:ascii="Times New Roman" w:eastAsia="Times New Roman" w:hAnsi="Times New Roman" w:cs="Times New Roman"/>
          <w:sz w:val="28"/>
          <w:szCs w:val="28"/>
          <w:highlight w:val="white"/>
        </w:rPr>
        <w:t xml:space="preserve">, Концепції реалізації державної політики у сфері реформування загальної середньої освіти ,,Нова українська </w:t>
      </w:r>
      <w:proofErr w:type="spellStart"/>
      <w:r>
        <w:rPr>
          <w:rFonts w:ascii="Times New Roman" w:eastAsia="Times New Roman" w:hAnsi="Times New Roman" w:cs="Times New Roman"/>
          <w:sz w:val="28"/>
          <w:szCs w:val="28"/>
          <w:highlight w:val="white"/>
        </w:rPr>
        <w:t>школа’’</w:t>
      </w:r>
      <w:proofErr w:type="spellEnd"/>
      <w:r>
        <w:rPr>
          <w:rFonts w:ascii="Times New Roman" w:eastAsia="Times New Roman" w:hAnsi="Times New Roman" w:cs="Times New Roman"/>
          <w:sz w:val="28"/>
          <w:szCs w:val="28"/>
          <w:highlight w:val="white"/>
        </w:rPr>
        <w:t>, Державного стандарту профільної середньої освіти, який набуває чинності 01.09.2027 року</w:t>
      </w:r>
      <w:r>
        <w:rPr>
          <w:rFonts w:ascii="Times New Roman" w:eastAsia="Times New Roman" w:hAnsi="Times New Roman" w:cs="Times New Roman"/>
          <w:color w:val="001D35"/>
          <w:sz w:val="28"/>
          <w:szCs w:val="28"/>
          <w:highlight w:val="white"/>
        </w:rPr>
        <w:t>.</w:t>
      </w:r>
    </w:p>
    <w:p w14:paraId="20A7993A" w14:textId="77777777" w:rsidR="007214CF" w:rsidRDefault="007214CF" w:rsidP="007214CF">
      <w:pPr>
        <w:spacing w:after="0" w:line="240" w:lineRule="auto"/>
        <w:ind w:firstLine="709"/>
        <w:jc w:val="both"/>
        <w:rPr>
          <w:rFonts w:ascii="Times New Roman" w:eastAsia="Times New Roman" w:hAnsi="Times New Roman" w:cs="Times New Roman"/>
          <w:sz w:val="32"/>
          <w:szCs w:val="32"/>
          <w:highlight w:val="yellow"/>
        </w:rPr>
      </w:pPr>
    </w:p>
    <w:p w14:paraId="5355F461" w14:textId="2C23B3B5" w:rsidR="00CA7383" w:rsidRPr="0074267B" w:rsidRDefault="007214CF" w:rsidP="007214CF">
      <w:pPr>
        <w:pStyle w:val="af"/>
        <w:ind w:left="709"/>
        <w:jc w:val="center"/>
        <w:rPr>
          <w:rFonts w:ascii="Times New Roman" w:eastAsia="Times New Roman" w:hAnsi="Times New Roman" w:cs="Times New Roman"/>
          <w:b/>
          <w:bCs/>
          <w:i/>
          <w:iCs/>
          <w:sz w:val="28"/>
          <w:szCs w:val="28"/>
          <w:highlight w:val="white"/>
        </w:rPr>
      </w:pPr>
      <w:r>
        <w:rPr>
          <w:rFonts w:ascii="Times New Roman" w:eastAsia="Times New Roman" w:hAnsi="Times New Roman" w:cs="Times New Roman"/>
          <w:b/>
          <w:bCs/>
          <w:i/>
          <w:iCs/>
          <w:sz w:val="28"/>
          <w:szCs w:val="28"/>
          <w:highlight w:val="white"/>
          <w:lang w:val="uk-UA"/>
        </w:rPr>
        <w:t xml:space="preserve">8.4. </w:t>
      </w:r>
      <w:r w:rsidR="00E53985" w:rsidRPr="0074267B">
        <w:rPr>
          <w:rFonts w:ascii="Times New Roman" w:eastAsia="Times New Roman" w:hAnsi="Times New Roman" w:cs="Times New Roman"/>
          <w:b/>
          <w:bCs/>
          <w:i/>
          <w:iCs/>
          <w:sz w:val="28"/>
          <w:szCs w:val="28"/>
          <w:highlight w:val="white"/>
        </w:rPr>
        <w:t>Шляхи вирішення основних проблемних питань:</w:t>
      </w:r>
    </w:p>
    <w:p w14:paraId="238D020F" w14:textId="70CF1A42" w:rsidR="00CA7383" w:rsidRDefault="0074267B" w:rsidP="007214CF">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bookmarkStart w:id="11" w:name="bookmark=id.4bvk7pj" w:colFirst="0" w:colLast="0"/>
      <w:bookmarkEnd w:id="11"/>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 xml:space="preserve">створення умов для впровадження реформи загальної середньої освіти ,,Нова українська </w:t>
      </w:r>
      <w:proofErr w:type="spellStart"/>
      <w:r w:rsidR="00E53985">
        <w:rPr>
          <w:rFonts w:ascii="Times New Roman" w:eastAsia="Times New Roman" w:hAnsi="Times New Roman" w:cs="Times New Roman"/>
          <w:color w:val="000000"/>
          <w:sz w:val="28"/>
          <w:szCs w:val="28"/>
          <w:highlight w:val="white"/>
        </w:rPr>
        <w:t>школа’’</w:t>
      </w:r>
      <w:proofErr w:type="spellEnd"/>
      <w:r w:rsidR="00E53985">
        <w:rPr>
          <w:rFonts w:ascii="Times New Roman" w:eastAsia="Times New Roman" w:hAnsi="Times New Roman" w:cs="Times New Roman"/>
          <w:color w:val="000000"/>
          <w:sz w:val="28"/>
          <w:szCs w:val="28"/>
          <w:highlight w:val="white"/>
        </w:rPr>
        <w:t xml:space="preserve"> та виконання державних стандартів початкової і базової загальної середньої освіти;</w:t>
      </w:r>
    </w:p>
    <w:p w14:paraId="7394C499" w14:textId="15DEB435" w:rsidR="00CA7383" w:rsidRDefault="0074267B" w:rsidP="007214CF">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sz w:val="28"/>
          <w:szCs w:val="28"/>
          <w:highlight w:val="white"/>
        </w:rPr>
        <w:t>створення підґрунтя для старту профільної освіти в громаді;</w:t>
      </w:r>
    </w:p>
    <w:p w14:paraId="2D4728E7" w14:textId="7146C22A" w:rsidR="00CA7383" w:rsidRDefault="0074267B" w:rsidP="007214CF">
      <w:pPr>
        <w:widowControl w:val="0"/>
        <w:pBdr>
          <w:top w:val="nil"/>
          <w:left w:val="nil"/>
          <w:bottom w:val="nil"/>
          <w:right w:val="nil"/>
          <w:between w:val="nil"/>
        </w:pBdr>
        <w:tabs>
          <w:tab w:val="left" w:pos="2221"/>
        </w:tabs>
        <w:spacing w:after="0" w:line="240" w:lineRule="auto"/>
        <w:ind w:firstLine="709"/>
        <w:jc w:val="both"/>
        <w:rPr>
          <w:rFonts w:ascii="Times New Roman" w:eastAsia="Times New Roman" w:hAnsi="Times New Roman" w:cs="Times New Roman"/>
          <w:color w:val="000000"/>
          <w:sz w:val="28"/>
          <w:szCs w:val="28"/>
          <w:highlight w:val="white"/>
        </w:rPr>
      </w:pPr>
      <w:bookmarkStart w:id="12" w:name="bookmark=id.2r0uhxc" w:colFirst="0" w:colLast="0"/>
      <w:bookmarkEnd w:id="12"/>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формування сучасного освітнього середовища;</w:t>
      </w:r>
    </w:p>
    <w:p w14:paraId="1DF9018F" w14:textId="05A51199" w:rsidR="00CA7383" w:rsidRDefault="0074267B" w:rsidP="007214CF">
      <w:pPr>
        <w:widowControl w:val="0"/>
        <w:pBdr>
          <w:top w:val="nil"/>
          <w:left w:val="nil"/>
          <w:bottom w:val="nil"/>
          <w:right w:val="nil"/>
          <w:between w:val="nil"/>
        </w:pBdr>
        <w:tabs>
          <w:tab w:val="left" w:pos="2221"/>
        </w:tabs>
        <w:spacing w:after="0" w:line="240" w:lineRule="auto"/>
        <w:ind w:firstLine="709"/>
        <w:jc w:val="both"/>
        <w:rPr>
          <w:rFonts w:ascii="Times New Roman" w:eastAsia="Times New Roman" w:hAnsi="Times New Roman" w:cs="Times New Roman"/>
          <w:color w:val="000000"/>
          <w:sz w:val="28"/>
          <w:szCs w:val="28"/>
          <w:highlight w:val="white"/>
        </w:rPr>
      </w:pPr>
      <w:bookmarkStart w:id="13" w:name="bookmark=id.1664s55" w:colFirst="0" w:colLast="0"/>
      <w:bookmarkEnd w:id="13"/>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оптимізація, перепрофілювання (зміна типу) існуючої мережі закладів загальної середньої освіти відповідно до потреб мешканців громади та приведення типів закладів загальної середньої освіти у відповідність до вимог чинного законодавства;</w:t>
      </w:r>
      <w:bookmarkStart w:id="14" w:name="bookmark=id.3q5sasy" w:colFirst="0" w:colLast="0"/>
      <w:bookmarkEnd w:id="14"/>
    </w:p>
    <w:p w14:paraId="74BD840B" w14:textId="2C9EBAC5" w:rsidR="00CA7383" w:rsidRDefault="0074267B" w:rsidP="007214CF">
      <w:pPr>
        <w:widowControl w:val="0"/>
        <w:pBdr>
          <w:top w:val="nil"/>
          <w:left w:val="nil"/>
          <w:bottom w:val="nil"/>
          <w:right w:val="nil"/>
          <w:between w:val="nil"/>
        </w:pBdr>
        <w:tabs>
          <w:tab w:val="left" w:pos="2221"/>
        </w:tabs>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створення умов для забезпечення територіальної доступності освіти та виконання нормативів наповнюваності класів.</w:t>
      </w:r>
    </w:p>
    <w:p w14:paraId="1BE0DE2A" w14:textId="6D9E076C" w:rsidR="0087200D" w:rsidRDefault="0087200D" w:rsidP="007214CF">
      <w:pPr>
        <w:spacing w:line="240" w:lineRule="auto"/>
        <w:ind w:firstLine="709"/>
        <w:jc w:val="center"/>
        <w:rPr>
          <w:rFonts w:ascii="Times New Roman" w:eastAsia="Times New Roman" w:hAnsi="Times New Roman" w:cs="Times New Roman"/>
          <w:i/>
          <w:iCs/>
          <w:sz w:val="28"/>
          <w:szCs w:val="28"/>
          <w:highlight w:val="white"/>
        </w:rPr>
      </w:pPr>
    </w:p>
    <w:p w14:paraId="628FBCC2" w14:textId="77777777" w:rsidR="00864710" w:rsidRDefault="00864710" w:rsidP="007214CF">
      <w:pPr>
        <w:spacing w:line="240" w:lineRule="auto"/>
        <w:ind w:firstLine="709"/>
        <w:jc w:val="center"/>
        <w:rPr>
          <w:rFonts w:ascii="Times New Roman" w:eastAsia="Times New Roman" w:hAnsi="Times New Roman" w:cs="Times New Roman"/>
          <w:i/>
          <w:iCs/>
          <w:sz w:val="28"/>
          <w:szCs w:val="28"/>
          <w:highlight w:val="white"/>
        </w:rPr>
      </w:pPr>
    </w:p>
    <w:p w14:paraId="27E74F55" w14:textId="6046EC37" w:rsidR="00CA7383" w:rsidRDefault="00E53985">
      <w:pPr>
        <w:spacing w:line="240" w:lineRule="auto"/>
        <w:ind w:left="806"/>
        <w:jc w:val="center"/>
        <w:rPr>
          <w:rFonts w:ascii="Times New Roman" w:eastAsia="Times New Roman" w:hAnsi="Times New Roman" w:cs="Times New Roman"/>
          <w:sz w:val="28"/>
          <w:szCs w:val="28"/>
          <w:highlight w:val="white"/>
        </w:rPr>
      </w:pPr>
      <w:r>
        <w:rPr>
          <w:rFonts w:ascii="Times New Roman" w:eastAsia="Times New Roman" w:hAnsi="Times New Roman" w:cs="Times New Roman"/>
          <w:i/>
          <w:iCs/>
          <w:sz w:val="28"/>
          <w:szCs w:val="28"/>
          <w:highlight w:val="white"/>
        </w:rPr>
        <w:t>Очікувані результативні показники виконання:</w:t>
      </w:r>
    </w:p>
    <w:tbl>
      <w:tblPr>
        <w:tblStyle w:val="af8"/>
        <w:tblW w:w="8535" w:type="dxa"/>
        <w:tblInd w:w="38" w:type="dxa"/>
        <w:tblLayout w:type="fixed"/>
        <w:tblLook w:val="0000" w:firstRow="0" w:lastRow="0" w:firstColumn="0" w:lastColumn="0" w:noHBand="0" w:noVBand="0"/>
      </w:tblPr>
      <w:tblGrid>
        <w:gridCol w:w="5235"/>
        <w:gridCol w:w="1635"/>
        <w:gridCol w:w="1665"/>
      </w:tblGrid>
      <w:tr w:rsidR="00CA7383" w14:paraId="6DF9F62C" w14:textId="77777777">
        <w:tc>
          <w:tcPr>
            <w:tcW w:w="5235"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6FDB3ACE"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Показники</w:t>
            </w:r>
          </w:p>
        </w:tc>
        <w:tc>
          <w:tcPr>
            <w:tcW w:w="3300" w:type="dxa"/>
            <w:gridSpan w:val="2"/>
            <w:tcBorders>
              <w:top w:val="single" w:sz="4" w:space="0" w:color="000000"/>
              <w:left w:val="single" w:sz="4" w:space="0" w:color="000000"/>
              <w:bottom w:val="single" w:sz="4" w:space="0" w:color="000000"/>
              <w:right w:val="single" w:sz="4" w:space="0" w:color="000000"/>
            </w:tcBorders>
          </w:tcPr>
          <w:p w14:paraId="486BE340"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Роки</w:t>
            </w:r>
          </w:p>
        </w:tc>
      </w:tr>
      <w:tr w:rsidR="00CA7383" w14:paraId="66C707A0" w14:textId="77777777">
        <w:tc>
          <w:tcPr>
            <w:tcW w:w="5235" w:type="dxa"/>
            <w:vMerge/>
            <w:tcBorders>
              <w:top w:val="single" w:sz="4" w:space="0" w:color="000000"/>
              <w:left w:val="single" w:sz="4" w:space="0" w:color="000000"/>
              <w:bottom w:val="single" w:sz="4" w:space="0" w:color="000000"/>
              <w:right w:val="single" w:sz="4" w:space="0" w:color="000000"/>
            </w:tcBorders>
            <w:shd w:val="clear" w:color="auto" w:fill="auto"/>
          </w:tcPr>
          <w:p w14:paraId="2965F3B7" w14:textId="77777777" w:rsidR="00CA7383" w:rsidRDefault="00CA7383">
            <w:pPr>
              <w:widowControl w:val="0"/>
              <w:pBdr>
                <w:top w:val="nil"/>
                <w:left w:val="nil"/>
                <w:bottom w:val="nil"/>
                <w:right w:val="nil"/>
                <w:between w:val="nil"/>
              </w:pBdr>
              <w:spacing w:after="0"/>
              <w:rPr>
                <w:rFonts w:ascii="Times New Roman" w:eastAsia="Times New Roman" w:hAnsi="Times New Roman" w:cs="Times New Roman"/>
                <w:sz w:val="24"/>
                <w:szCs w:val="24"/>
                <w:highlight w:val="yellow"/>
              </w:rPr>
            </w:pP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47438587"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2026</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14:paraId="046661EA"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2027</w:t>
            </w:r>
          </w:p>
        </w:tc>
      </w:tr>
      <w:tr w:rsidR="00CA7383" w14:paraId="476D450F" w14:textId="77777777">
        <w:tc>
          <w:tcPr>
            <w:tcW w:w="5235" w:type="dxa"/>
            <w:tcBorders>
              <w:top w:val="single" w:sz="4" w:space="0" w:color="000000"/>
              <w:left w:val="single" w:sz="4" w:space="0" w:color="000000"/>
              <w:bottom w:val="single" w:sz="4" w:space="0" w:color="000000"/>
              <w:right w:val="single" w:sz="4" w:space="0" w:color="000000"/>
            </w:tcBorders>
            <w:shd w:val="clear" w:color="auto" w:fill="auto"/>
          </w:tcPr>
          <w:p w14:paraId="7C7C791C"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Кількість ЗЗСО</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4E3F2E44"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11</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14:paraId="68DED3B9"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11</w:t>
            </w:r>
          </w:p>
        </w:tc>
      </w:tr>
      <w:tr w:rsidR="00CA7383" w14:paraId="18B731D1" w14:textId="77777777">
        <w:tc>
          <w:tcPr>
            <w:tcW w:w="5235" w:type="dxa"/>
            <w:tcBorders>
              <w:top w:val="single" w:sz="4" w:space="0" w:color="000000"/>
              <w:left w:val="single" w:sz="4" w:space="0" w:color="000000"/>
              <w:bottom w:val="single" w:sz="4" w:space="0" w:color="000000"/>
              <w:right w:val="single" w:sz="4" w:space="0" w:color="000000"/>
            </w:tcBorders>
            <w:shd w:val="clear" w:color="auto" w:fill="auto"/>
          </w:tcPr>
          <w:p w14:paraId="45FF3D05"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Кількість здобувачів освіти</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6BD4CA39"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2</w:t>
            </w:r>
            <w:r>
              <w:rPr>
                <w:rFonts w:ascii="Times New Roman" w:eastAsia="Times New Roman" w:hAnsi="Times New Roman" w:cs="Times New Roman"/>
                <w:sz w:val="24"/>
                <w:szCs w:val="24"/>
                <w:highlight w:val="white"/>
              </w:rPr>
              <w:t>351</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14:paraId="5D5ECBA4"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2</w:t>
            </w:r>
            <w:r>
              <w:rPr>
                <w:rFonts w:ascii="Times New Roman" w:eastAsia="Times New Roman" w:hAnsi="Times New Roman" w:cs="Times New Roman"/>
                <w:sz w:val="24"/>
                <w:szCs w:val="24"/>
                <w:highlight w:val="white"/>
              </w:rPr>
              <w:t>310</w:t>
            </w:r>
          </w:p>
        </w:tc>
      </w:tr>
      <w:tr w:rsidR="00CA7383" w14:paraId="28DB319F" w14:textId="77777777">
        <w:tc>
          <w:tcPr>
            <w:tcW w:w="5235" w:type="dxa"/>
            <w:tcBorders>
              <w:top w:val="single" w:sz="4" w:space="0" w:color="000000"/>
              <w:left w:val="single" w:sz="4" w:space="0" w:color="000000"/>
              <w:bottom w:val="single" w:sz="4" w:space="0" w:color="000000"/>
              <w:right w:val="single" w:sz="4" w:space="0" w:color="000000"/>
            </w:tcBorders>
            <w:shd w:val="clear" w:color="auto" w:fill="auto"/>
          </w:tcPr>
          <w:p w14:paraId="46FECD3B"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Кількість першокласників</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38143404"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165</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14:paraId="7A1C4049"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145</w:t>
            </w:r>
          </w:p>
        </w:tc>
      </w:tr>
      <w:tr w:rsidR="00CA7383" w14:paraId="4A5DAD1B" w14:textId="77777777">
        <w:tc>
          <w:tcPr>
            <w:tcW w:w="5235" w:type="dxa"/>
            <w:tcBorders>
              <w:top w:val="single" w:sz="4" w:space="0" w:color="000000"/>
              <w:left w:val="single" w:sz="4" w:space="0" w:color="000000"/>
              <w:bottom w:val="single" w:sz="4" w:space="0" w:color="000000"/>
              <w:right w:val="single" w:sz="4" w:space="0" w:color="000000"/>
            </w:tcBorders>
            <w:shd w:val="clear" w:color="auto" w:fill="auto"/>
          </w:tcPr>
          <w:p w14:paraId="7C0B7966"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Середня наповнюваність класів</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5F3D39AF"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17,1</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14:paraId="4ADAE3B0"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17,0</w:t>
            </w:r>
          </w:p>
        </w:tc>
      </w:tr>
      <w:tr w:rsidR="00CA7383" w14:paraId="68887914" w14:textId="77777777">
        <w:tc>
          <w:tcPr>
            <w:tcW w:w="5235" w:type="dxa"/>
            <w:tcBorders>
              <w:top w:val="single" w:sz="4" w:space="0" w:color="000000"/>
              <w:left w:val="single" w:sz="4" w:space="0" w:color="000000"/>
              <w:bottom w:val="single" w:sz="4" w:space="0" w:color="000000"/>
              <w:right w:val="single" w:sz="4" w:space="0" w:color="000000"/>
            </w:tcBorders>
            <w:shd w:val="clear" w:color="auto" w:fill="auto"/>
          </w:tcPr>
          <w:p w14:paraId="06C6BA4E"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Кількість педагогічних працівників</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10E5FF7B"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290</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14:paraId="6286CD8D"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285</w:t>
            </w:r>
          </w:p>
        </w:tc>
      </w:tr>
      <w:tr w:rsidR="00CA7383" w14:paraId="2485DD8F" w14:textId="77777777">
        <w:tc>
          <w:tcPr>
            <w:tcW w:w="5235" w:type="dxa"/>
            <w:tcBorders>
              <w:top w:val="single" w:sz="4" w:space="0" w:color="000000"/>
              <w:left w:val="single" w:sz="4" w:space="0" w:color="000000"/>
              <w:bottom w:val="single" w:sz="4" w:space="0" w:color="000000"/>
              <w:right w:val="single" w:sz="4" w:space="0" w:color="000000"/>
            </w:tcBorders>
            <w:shd w:val="clear" w:color="auto" w:fill="auto"/>
          </w:tcPr>
          <w:p w14:paraId="5699F2D2"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Кількість ЗЗСО, в яких створено новий освітній простір</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6B05341C"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11</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14:paraId="41ACFD80"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11</w:t>
            </w:r>
          </w:p>
        </w:tc>
      </w:tr>
      <w:tr w:rsidR="00CA7383" w14:paraId="7E4A3E4F" w14:textId="77777777">
        <w:tc>
          <w:tcPr>
            <w:tcW w:w="5235" w:type="dxa"/>
            <w:tcBorders>
              <w:top w:val="single" w:sz="4" w:space="0" w:color="000000"/>
              <w:left w:val="single" w:sz="4" w:space="0" w:color="000000"/>
              <w:bottom w:val="single" w:sz="4" w:space="0" w:color="000000"/>
              <w:right w:val="single" w:sz="4" w:space="0" w:color="000000"/>
            </w:tcBorders>
            <w:shd w:val="clear" w:color="auto" w:fill="auto"/>
          </w:tcPr>
          <w:p w14:paraId="3E918A6B"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Кількість  ліцеїв</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7078120B"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8</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14:paraId="495934C5"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1</w:t>
            </w:r>
          </w:p>
        </w:tc>
      </w:tr>
      <w:tr w:rsidR="00CA7383" w14:paraId="16E7D8C3" w14:textId="77777777">
        <w:tc>
          <w:tcPr>
            <w:tcW w:w="5235" w:type="dxa"/>
            <w:tcBorders>
              <w:top w:val="single" w:sz="4" w:space="0" w:color="000000"/>
              <w:left w:val="single" w:sz="4" w:space="0" w:color="000000"/>
              <w:bottom w:val="single" w:sz="4" w:space="0" w:color="000000"/>
              <w:right w:val="single" w:sz="4" w:space="0" w:color="000000"/>
            </w:tcBorders>
            <w:shd w:val="clear" w:color="auto" w:fill="auto"/>
          </w:tcPr>
          <w:p w14:paraId="01454740" w14:textId="77777777" w:rsidR="00CA7383" w:rsidRDefault="00E53985">
            <w:pPr>
              <w:widowControl w:val="0"/>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Кількість гімназій</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59CB211D"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1</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14:paraId="60C23E96" w14:textId="77777777" w:rsidR="00CA7383" w:rsidRDefault="00E53985">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7</w:t>
            </w:r>
          </w:p>
        </w:tc>
      </w:tr>
      <w:tr w:rsidR="00CA7383" w14:paraId="7E641657" w14:textId="77777777">
        <w:trPr>
          <w:trHeight w:val="200"/>
        </w:trPr>
        <w:tc>
          <w:tcPr>
            <w:tcW w:w="5235" w:type="dxa"/>
            <w:tcBorders>
              <w:top w:val="single" w:sz="4" w:space="0" w:color="000000"/>
              <w:left w:val="single" w:sz="4" w:space="0" w:color="000000"/>
              <w:bottom w:val="single" w:sz="4" w:space="0" w:color="000000"/>
              <w:right w:val="single" w:sz="4" w:space="0" w:color="000000"/>
            </w:tcBorders>
            <w:shd w:val="clear" w:color="auto" w:fill="auto"/>
          </w:tcPr>
          <w:p w14:paraId="57736344" w14:textId="77777777" w:rsidR="00CA7383" w:rsidRDefault="00E53985" w:rsidP="00864710">
            <w:pPr>
              <w:widowControl w:val="0"/>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Кількість початкових шкіл</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00B40AEA" w14:textId="77777777" w:rsidR="00CA7383" w:rsidRDefault="00E53985" w:rsidP="00864710">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3</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14:paraId="16135301" w14:textId="77777777" w:rsidR="00CA7383" w:rsidRDefault="00E53985" w:rsidP="00864710">
            <w:pPr>
              <w:widowControl w:val="0"/>
              <w:spacing w:after="0" w:line="240" w:lineRule="auto"/>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highlight w:val="white"/>
              </w:rPr>
              <w:t>4</w:t>
            </w:r>
          </w:p>
        </w:tc>
      </w:tr>
    </w:tbl>
    <w:p w14:paraId="60BA1029" w14:textId="77777777" w:rsidR="00CA7383" w:rsidRDefault="00CA7383" w:rsidP="00864710">
      <w:pPr>
        <w:spacing w:after="0" w:line="240" w:lineRule="auto"/>
        <w:ind w:firstLine="360"/>
        <w:jc w:val="both"/>
        <w:rPr>
          <w:rFonts w:ascii="Times New Roman" w:eastAsia="Times New Roman" w:hAnsi="Times New Roman" w:cs="Times New Roman"/>
          <w:sz w:val="16"/>
          <w:szCs w:val="16"/>
          <w:highlight w:val="yellow"/>
        </w:rPr>
      </w:pPr>
    </w:p>
    <w:p w14:paraId="5D0AE390" w14:textId="59AD18E0" w:rsidR="00CA7383" w:rsidRDefault="0087200D" w:rsidP="00864710">
      <w:pPr>
        <w:pStyle w:val="af"/>
        <w:numPr>
          <w:ilvl w:val="1"/>
          <w:numId w:val="22"/>
        </w:numPr>
        <w:jc w:val="center"/>
        <w:rPr>
          <w:rFonts w:ascii="Times New Roman" w:eastAsia="Times New Roman" w:hAnsi="Times New Roman" w:cs="Times New Roman"/>
          <w:b/>
          <w:bCs/>
          <w:i/>
          <w:iCs/>
          <w:sz w:val="28"/>
          <w:szCs w:val="28"/>
          <w:highlight w:val="white"/>
        </w:rPr>
      </w:pPr>
      <w:r>
        <w:rPr>
          <w:rFonts w:ascii="Times New Roman" w:eastAsia="Times New Roman" w:hAnsi="Times New Roman" w:cs="Times New Roman"/>
          <w:b/>
          <w:bCs/>
          <w:i/>
          <w:iCs/>
          <w:sz w:val="28"/>
          <w:szCs w:val="28"/>
          <w:highlight w:val="white"/>
          <w:lang w:val="uk-UA"/>
        </w:rPr>
        <w:t>.</w:t>
      </w:r>
      <w:r w:rsidR="00E53985" w:rsidRPr="0074267B">
        <w:rPr>
          <w:rFonts w:ascii="Times New Roman" w:eastAsia="Times New Roman" w:hAnsi="Times New Roman" w:cs="Times New Roman"/>
          <w:b/>
          <w:bCs/>
          <w:i/>
          <w:iCs/>
          <w:sz w:val="28"/>
          <w:szCs w:val="28"/>
          <w:highlight w:val="white"/>
        </w:rPr>
        <w:t>Основними очікуваними результатами  є:</w:t>
      </w:r>
    </w:p>
    <w:p w14:paraId="4B5FFBAB" w14:textId="77777777" w:rsidR="0087200D" w:rsidRPr="0074267B" w:rsidRDefault="0087200D" w:rsidP="00864710">
      <w:pPr>
        <w:pStyle w:val="af"/>
        <w:ind w:left="1069"/>
        <w:rPr>
          <w:rFonts w:ascii="Times New Roman" w:eastAsia="Times New Roman" w:hAnsi="Times New Roman" w:cs="Times New Roman"/>
          <w:b/>
          <w:bCs/>
          <w:i/>
          <w:iCs/>
          <w:sz w:val="28"/>
          <w:szCs w:val="28"/>
          <w:highlight w:val="white"/>
        </w:rPr>
      </w:pPr>
    </w:p>
    <w:p w14:paraId="05C8F005" w14:textId="63F2B43B" w:rsidR="00CA7383" w:rsidRDefault="0074267B" w:rsidP="0086471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bookmarkStart w:id="15" w:name="bookmark=id.25b2l0r" w:colFirst="0" w:colLast="0"/>
      <w:bookmarkEnd w:id="15"/>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 xml:space="preserve">успішне впровадження реформи загальної середньої освіти ,,Нова українська </w:t>
      </w:r>
      <w:proofErr w:type="spellStart"/>
      <w:r w:rsidR="00E53985">
        <w:rPr>
          <w:rFonts w:ascii="Times New Roman" w:eastAsia="Times New Roman" w:hAnsi="Times New Roman" w:cs="Times New Roman"/>
          <w:color w:val="000000"/>
          <w:sz w:val="28"/>
          <w:szCs w:val="28"/>
          <w:highlight w:val="white"/>
        </w:rPr>
        <w:t>школа’’</w:t>
      </w:r>
      <w:proofErr w:type="spellEnd"/>
      <w:r w:rsidR="00E53985">
        <w:rPr>
          <w:rFonts w:ascii="Times New Roman" w:eastAsia="Times New Roman" w:hAnsi="Times New Roman" w:cs="Times New Roman"/>
          <w:color w:val="000000"/>
          <w:sz w:val="28"/>
          <w:szCs w:val="28"/>
          <w:highlight w:val="white"/>
        </w:rPr>
        <w:t>, прозорість та інформаційна відкритість діяльності закладів загальної середньої освіти та створення умов для їх подальшої автономії;</w:t>
      </w:r>
    </w:p>
    <w:p w14:paraId="08ACA817" w14:textId="76920CCA" w:rsidR="00CA7383" w:rsidRDefault="0074267B" w:rsidP="0086471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bookmarkStart w:id="16" w:name="bookmark=id.kgcv8k" w:colFirst="0" w:colLast="0"/>
      <w:bookmarkEnd w:id="16"/>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сформований сучасний і безпечний освітній простір закладів загальної середньої освіти, що призведе до покращення якості освіти;</w:t>
      </w:r>
      <w:bookmarkStart w:id="17" w:name="bookmark=id.34g0dwd" w:colFirst="0" w:colLast="0"/>
      <w:bookmarkEnd w:id="17"/>
    </w:p>
    <w:p w14:paraId="62B93DA4" w14:textId="6AF29E47" w:rsidR="00CA7383" w:rsidRDefault="0074267B" w:rsidP="0086471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забезпечення мешканцям громади гарантованого конституційного права на здобуття якісної і доступної повної загальної середньої освіти.</w:t>
      </w:r>
    </w:p>
    <w:p w14:paraId="777E9AC3" w14:textId="77777777" w:rsidR="00CA7383" w:rsidRDefault="00E53985" w:rsidP="00864710">
      <w:pPr>
        <w:spacing w:after="0" w:line="240" w:lineRule="auto"/>
        <w:jc w:val="both"/>
        <w:rPr>
          <w:rFonts w:ascii="Times New Roman" w:eastAsia="Times New Roman" w:hAnsi="Times New Roman" w:cs="Times New Roman"/>
          <w:b/>
          <w:bCs/>
          <w:sz w:val="28"/>
          <w:szCs w:val="28"/>
          <w:highlight w:val="white"/>
        </w:rPr>
      </w:pPr>
      <w:r>
        <w:rPr>
          <w:rFonts w:ascii="Times New Roman" w:eastAsia="Times New Roman" w:hAnsi="Times New Roman" w:cs="Times New Roman"/>
          <w:b/>
          <w:bCs/>
          <w:sz w:val="28"/>
          <w:szCs w:val="28"/>
          <w:highlight w:val="white"/>
        </w:rPr>
        <w:tab/>
      </w:r>
      <w:r>
        <w:rPr>
          <w:rFonts w:ascii="Times New Roman" w:eastAsia="Times New Roman" w:hAnsi="Times New Roman" w:cs="Times New Roman"/>
          <w:sz w:val="28"/>
          <w:szCs w:val="28"/>
          <w:highlight w:val="white"/>
        </w:rPr>
        <w:t>Напрямки діяльності та заходи - додаток № 1 (Розділ 3) до Програми.</w:t>
      </w:r>
    </w:p>
    <w:p w14:paraId="7C134A12" w14:textId="77777777" w:rsidR="00864710" w:rsidRDefault="00864710" w:rsidP="00864710">
      <w:pPr>
        <w:spacing w:after="0" w:line="240" w:lineRule="auto"/>
        <w:jc w:val="center"/>
        <w:rPr>
          <w:rFonts w:ascii="Times New Roman" w:eastAsia="Times New Roman" w:hAnsi="Times New Roman" w:cs="Times New Roman"/>
          <w:b/>
          <w:bCs/>
          <w:sz w:val="28"/>
          <w:szCs w:val="28"/>
          <w:highlight w:val="white"/>
        </w:rPr>
      </w:pPr>
    </w:p>
    <w:p w14:paraId="6A0EA38B" w14:textId="3C8CAE9B" w:rsidR="00CA7383" w:rsidRDefault="00E53985" w:rsidP="00864710">
      <w:pPr>
        <w:spacing w:after="0" w:line="240" w:lineRule="auto"/>
        <w:jc w:val="center"/>
        <w:rPr>
          <w:highlight w:val="white"/>
        </w:rPr>
      </w:pPr>
      <w:r>
        <w:rPr>
          <w:rFonts w:ascii="Times New Roman" w:eastAsia="Times New Roman" w:hAnsi="Times New Roman" w:cs="Times New Roman"/>
          <w:b/>
          <w:bCs/>
          <w:sz w:val="28"/>
          <w:szCs w:val="28"/>
          <w:highlight w:val="white"/>
        </w:rPr>
        <w:t>Розділ 9. Позашкільна освіта</w:t>
      </w:r>
    </w:p>
    <w:p w14:paraId="4EA4EF73" w14:textId="0AC243BB" w:rsidR="00CA7383" w:rsidRDefault="00E53985" w:rsidP="00864710">
      <w:pPr>
        <w:spacing w:after="0" w:line="240" w:lineRule="auto"/>
        <w:ind w:firstLine="700"/>
        <w:jc w:val="center"/>
        <w:rPr>
          <w:highlight w:val="white"/>
        </w:rPr>
      </w:pPr>
      <w:r>
        <w:rPr>
          <w:rFonts w:ascii="Times New Roman" w:eastAsia="Times New Roman" w:hAnsi="Times New Roman" w:cs="Times New Roman"/>
          <w:b/>
          <w:bCs/>
          <w:i/>
          <w:iCs/>
          <w:sz w:val="28"/>
          <w:szCs w:val="28"/>
          <w:highlight w:val="white"/>
        </w:rPr>
        <w:t>9.1</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Визначення проблем, на розв’язання яких спрямована Програма</w:t>
      </w:r>
    </w:p>
    <w:p w14:paraId="2882F475" w14:textId="77777777" w:rsidR="00CA7383" w:rsidRDefault="00E53985" w:rsidP="00864710">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Позашкільна освіта є невід’ємним складником системи освіти, визначеної Конституцією України, законами України ,,Про освіту”, ,,Про позашкільну освіту”, і спрямована на розвиток здібностей дітей та молоді у сфері освіти, науки, культури, фізичної культури і спорту, технічної та іншої творчості, здобуття ними первинних професійних знань, умінь і навичок, необхідних для їх соціалізації, подальшої самореалізації та професійної діяльності.</w:t>
      </w:r>
    </w:p>
    <w:p w14:paraId="42E8F2A3" w14:textId="77777777" w:rsidR="00CA7383" w:rsidRDefault="00E53985" w:rsidP="0074267B">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Позашкільну освіту вихованці здобувають в закладах позашкільної освіти комунальної форми власності Решетилівської громади .</w:t>
      </w:r>
    </w:p>
    <w:p w14:paraId="7DB131A6" w14:textId="77777777" w:rsidR="00CA7383" w:rsidRDefault="00E53985" w:rsidP="00864710">
      <w:pPr>
        <w:spacing w:after="0" w:line="240" w:lineRule="auto"/>
        <w:ind w:firstLine="69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Заклади позашкільної освіти (далі - ЗПО) організовують роботу з вихованцями за різними напрямами позашкільної освіти: художньо-естетичним, туристсько-краєзнавчим, фізкультурно-спортивним або спортивним.</w:t>
      </w:r>
    </w:p>
    <w:p w14:paraId="11CAB6BA" w14:textId="77777777" w:rsidR="00CA7383" w:rsidRDefault="00E53985" w:rsidP="00864710">
      <w:pPr>
        <w:spacing w:after="0" w:line="240" w:lineRule="auto"/>
        <w:ind w:firstLine="69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У системі освіти громади функціонує 3 ЗПО комунальної форми власності.</w:t>
      </w:r>
    </w:p>
    <w:p w14:paraId="28D0B625" w14:textId="77777777" w:rsidR="00CA7383" w:rsidRDefault="00E53985" w:rsidP="00864710">
      <w:pPr>
        <w:spacing w:after="0" w:line="240" w:lineRule="auto"/>
        <w:ind w:firstLine="69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Позашкільною освітою охоплено близько 699 вихованців (29 % загальної кількості учнів громади), які відвідують 23 гуртки. У ЗПО на постійній основі працює 7 тренерів та 8 педагогічних працівників.</w:t>
      </w:r>
    </w:p>
    <w:p w14:paraId="69E8623C" w14:textId="77777777" w:rsidR="00CA7383" w:rsidRDefault="00E53985" w:rsidP="00864710">
      <w:pPr>
        <w:spacing w:after="0" w:line="240" w:lineRule="auto"/>
        <w:ind w:firstLine="69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Заклади загальної середньої освіти громади також забезпечують розвиток здібностей та зайнятість учнів у позаурочний час шляхом функціонування розширеної мережі шкільних гуртків. Так, 17 шкільних гуртків відвідують 602 учнів.</w:t>
      </w:r>
    </w:p>
    <w:p w14:paraId="130D8BDD" w14:textId="77777777" w:rsidR="00CA7383" w:rsidRDefault="00E53985" w:rsidP="0002575C">
      <w:pPr>
        <w:spacing w:after="0" w:line="240" w:lineRule="auto"/>
        <w:ind w:firstLine="709"/>
        <w:jc w:val="center"/>
        <w:rPr>
          <w:rFonts w:ascii="Times New Roman" w:eastAsia="Times New Roman" w:hAnsi="Times New Roman" w:cs="Times New Roman"/>
          <w:i/>
          <w:iCs/>
          <w:sz w:val="28"/>
          <w:szCs w:val="28"/>
          <w:highlight w:val="white"/>
        </w:rPr>
      </w:pPr>
      <w:r>
        <w:rPr>
          <w:rFonts w:ascii="Times New Roman" w:eastAsia="Times New Roman" w:hAnsi="Times New Roman" w:cs="Times New Roman"/>
          <w:i/>
          <w:iCs/>
          <w:sz w:val="28"/>
          <w:szCs w:val="28"/>
          <w:highlight w:val="white"/>
        </w:rPr>
        <w:t>Основні показники розвитку закладів позашкільної освіти Решетилівської громади</w:t>
      </w:r>
    </w:p>
    <w:tbl>
      <w:tblPr>
        <w:tblStyle w:val="af9"/>
        <w:tblW w:w="9628" w:type="dxa"/>
        <w:jc w:val="right"/>
        <w:tblInd w:w="0" w:type="dxa"/>
        <w:tblLayout w:type="fixed"/>
        <w:tblLook w:val="0000" w:firstRow="0" w:lastRow="0" w:firstColumn="0" w:lastColumn="0" w:noHBand="0" w:noVBand="0"/>
      </w:tblPr>
      <w:tblGrid>
        <w:gridCol w:w="3134"/>
        <w:gridCol w:w="2835"/>
        <w:gridCol w:w="1843"/>
        <w:gridCol w:w="1816"/>
      </w:tblGrid>
      <w:tr w:rsidR="00CA7383" w14:paraId="7BE115E6" w14:textId="77777777">
        <w:trPr>
          <w:jc w:val="right"/>
        </w:trPr>
        <w:tc>
          <w:tcPr>
            <w:tcW w:w="3134" w:type="dxa"/>
            <w:tcBorders>
              <w:top w:val="single" w:sz="4" w:space="0" w:color="000000"/>
              <w:left w:val="single" w:sz="4" w:space="0" w:color="000000"/>
              <w:bottom w:val="single" w:sz="4" w:space="0" w:color="000000"/>
              <w:right w:val="single" w:sz="4" w:space="0" w:color="000000"/>
            </w:tcBorders>
            <w:shd w:val="clear" w:color="auto" w:fill="auto"/>
          </w:tcPr>
          <w:p w14:paraId="09BB5EA0" w14:textId="77777777" w:rsidR="00CA7383" w:rsidRDefault="00E53985" w:rsidP="0002575C">
            <w:pPr>
              <w:widowControl w:val="0"/>
              <w:spacing w:after="0" w:line="240" w:lineRule="auto"/>
              <w:ind w:firstLine="709"/>
              <w:jc w:val="center"/>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highlight w:val="white"/>
              </w:rPr>
              <w:t>Показник</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7429E295" w14:textId="77777777" w:rsidR="00CA7383" w:rsidRDefault="00E53985" w:rsidP="0002575C">
            <w:pPr>
              <w:widowControl w:val="0"/>
              <w:spacing w:after="0" w:line="240" w:lineRule="auto"/>
              <w:ind w:firstLine="709"/>
              <w:jc w:val="center"/>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highlight w:val="white"/>
              </w:rPr>
              <w:t>Одиниця виміру</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05E672C2" w14:textId="77777777" w:rsidR="00CA7383" w:rsidRDefault="00E53985" w:rsidP="0002575C">
            <w:pPr>
              <w:widowControl w:val="0"/>
              <w:spacing w:after="0" w:line="240" w:lineRule="auto"/>
              <w:ind w:firstLine="709"/>
              <w:jc w:val="center"/>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highlight w:val="white"/>
              </w:rPr>
              <w:t>2024 рік</w:t>
            </w:r>
          </w:p>
        </w:tc>
        <w:tc>
          <w:tcPr>
            <w:tcW w:w="1816" w:type="dxa"/>
            <w:tcBorders>
              <w:top w:val="single" w:sz="4" w:space="0" w:color="000000"/>
              <w:left w:val="single" w:sz="4" w:space="0" w:color="000000"/>
              <w:bottom w:val="single" w:sz="4" w:space="0" w:color="000000"/>
              <w:right w:val="single" w:sz="4" w:space="0" w:color="000000"/>
            </w:tcBorders>
            <w:shd w:val="clear" w:color="auto" w:fill="auto"/>
          </w:tcPr>
          <w:p w14:paraId="74CD1D11" w14:textId="77777777" w:rsidR="00CA7383" w:rsidRDefault="00E53985" w:rsidP="0002575C">
            <w:pPr>
              <w:widowControl w:val="0"/>
              <w:spacing w:after="0" w:line="240" w:lineRule="auto"/>
              <w:ind w:firstLine="709"/>
              <w:jc w:val="center"/>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highlight w:val="white"/>
              </w:rPr>
              <w:t>2025 рік</w:t>
            </w:r>
          </w:p>
        </w:tc>
      </w:tr>
      <w:tr w:rsidR="00CA7383" w14:paraId="0CB7CF18" w14:textId="77777777">
        <w:trPr>
          <w:trHeight w:val="347"/>
          <w:jc w:val="right"/>
        </w:trPr>
        <w:tc>
          <w:tcPr>
            <w:tcW w:w="3134" w:type="dxa"/>
            <w:tcBorders>
              <w:top w:val="single" w:sz="4" w:space="0" w:color="000000"/>
              <w:left w:val="single" w:sz="4" w:space="0" w:color="000000"/>
              <w:bottom w:val="single" w:sz="4" w:space="0" w:color="000000"/>
              <w:right w:val="single" w:sz="4" w:space="0" w:color="000000"/>
            </w:tcBorders>
            <w:shd w:val="clear" w:color="auto" w:fill="auto"/>
          </w:tcPr>
          <w:p w14:paraId="05121B29" w14:textId="77777777" w:rsidR="00CA7383" w:rsidRDefault="00E53985" w:rsidP="0002575C">
            <w:pPr>
              <w:widowControl w:val="0"/>
              <w:spacing w:after="0" w:line="240" w:lineRule="auto"/>
              <w:ind w:firstLine="709"/>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Кількість ЗПО</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22A89816" w14:textId="77777777" w:rsidR="00CA7383" w:rsidRDefault="00E53985" w:rsidP="0002575C">
            <w:pPr>
              <w:widowControl w:val="0"/>
              <w:spacing w:after="0" w:line="240" w:lineRule="auto"/>
              <w:ind w:firstLine="709"/>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од.</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38DF5391" w14:textId="77777777" w:rsidR="00CA7383" w:rsidRDefault="00E53985" w:rsidP="0002575C">
            <w:pPr>
              <w:widowControl w:val="0"/>
              <w:spacing w:after="0" w:line="240" w:lineRule="auto"/>
              <w:ind w:firstLine="709"/>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3</w:t>
            </w:r>
          </w:p>
        </w:tc>
        <w:tc>
          <w:tcPr>
            <w:tcW w:w="1816" w:type="dxa"/>
            <w:tcBorders>
              <w:top w:val="single" w:sz="4" w:space="0" w:color="000000"/>
              <w:left w:val="single" w:sz="4" w:space="0" w:color="000000"/>
              <w:bottom w:val="single" w:sz="4" w:space="0" w:color="000000"/>
              <w:right w:val="single" w:sz="4" w:space="0" w:color="000000"/>
            </w:tcBorders>
            <w:shd w:val="clear" w:color="auto" w:fill="auto"/>
          </w:tcPr>
          <w:p w14:paraId="6A95B7C4" w14:textId="77777777" w:rsidR="00CA7383" w:rsidRDefault="00E53985" w:rsidP="0002575C">
            <w:pPr>
              <w:widowControl w:val="0"/>
              <w:spacing w:after="0" w:line="240" w:lineRule="auto"/>
              <w:ind w:firstLine="709"/>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3</w:t>
            </w:r>
          </w:p>
        </w:tc>
      </w:tr>
      <w:tr w:rsidR="00CA7383" w14:paraId="51C688B6" w14:textId="77777777">
        <w:trPr>
          <w:jc w:val="right"/>
        </w:trPr>
        <w:tc>
          <w:tcPr>
            <w:tcW w:w="3134" w:type="dxa"/>
            <w:tcBorders>
              <w:top w:val="single" w:sz="4" w:space="0" w:color="000000"/>
              <w:left w:val="single" w:sz="4" w:space="0" w:color="000000"/>
              <w:bottom w:val="single" w:sz="4" w:space="0" w:color="000000"/>
              <w:right w:val="single" w:sz="4" w:space="0" w:color="000000"/>
            </w:tcBorders>
            <w:shd w:val="clear" w:color="auto" w:fill="auto"/>
          </w:tcPr>
          <w:p w14:paraId="02908CFC" w14:textId="77777777" w:rsidR="00CA7383" w:rsidRDefault="00E53985" w:rsidP="0002575C">
            <w:pPr>
              <w:widowControl w:val="0"/>
              <w:spacing w:after="0" w:line="240" w:lineRule="auto"/>
              <w:ind w:firstLine="709"/>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Кількість гуртків</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7E7D5B09" w14:textId="77777777" w:rsidR="00CA7383" w:rsidRDefault="00E53985" w:rsidP="0002575C">
            <w:pPr>
              <w:widowControl w:val="0"/>
              <w:spacing w:after="0" w:line="240" w:lineRule="auto"/>
              <w:ind w:firstLine="709"/>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од.</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A1A7105" w14:textId="77777777" w:rsidR="00CA7383" w:rsidRDefault="00E53985" w:rsidP="0002575C">
            <w:pPr>
              <w:widowControl w:val="0"/>
              <w:spacing w:after="0" w:line="240" w:lineRule="auto"/>
              <w:ind w:firstLine="709"/>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25</w:t>
            </w:r>
          </w:p>
        </w:tc>
        <w:tc>
          <w:tcPr>
            <w:tcW w:w="1816" w:type="dxa"/>
            <w:tcBorders>
              <w:top w:val="single" w:sz="4" w:space="0" w:color="000000"/>
              <w:left w:val="single" w:sz="4" w:space="0" w:color="000000"/>
              <w:bottom w:val="single" w:sz="4" w:space="0" w:color="000000"/>
              <w:right w:val="single" w:sz="4" w:space="0" w:color="000000"/>
            </w:tcBorders>
            <w:shd w:val="clear" w:color="auto" w:fill="auto"/>
          </w:tcPr>
          <w:p w14:paraId="536E83E3" w14:textId="77777777" w:rsidR="00CA7383" w:rsidRDefault="00E53985" w:rsidP="0002575C">
            <w:pPr>
              <w:widowControl w:val="0"/>
              <w:spacing w:after="0" w:line="240" w:lineRule="auto"/>
              <w:ind w:firstLine="709"/>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22</w:t>
            </w:r>
          </w:p>
        </w:tc>
      </w:tr>
      <w:tr w:rsidR="00CA7383" w14:paraId="18B586FD" w14:textId="77777777">
        <w:trPr>
          <w:jc w:val="right"/>
        </w:trPr>
        <w:tc>
          <w:tcPr>
            <w:tcW w:w="3134" w:type="dxa"/>
            <w:tcBorders>
              <w:top w:val="single" w:sz="4" w:space="0" w:color="000000"/>
              <w:left w:val="single" w:sz="4" w:space="0" w:color="000000"/>
              <w:bottom w:val="single" w:sz="4" w:space="0" w:color="000000"/>
              <w:right w:val="single" w:sz="4" w:space="0" w:color="000000"/>
            </w:tcBorders>
            <w:shd w:val="clear" w:color="auto" w:fill="auto"/>
          </w:tcPr>
          <w:p w14:paraId="48778183" w14:textId="77777777" w:rsidR="00CA7383" w:rsidRDefault="00E53985" w:rsidP="0002575C">
            <w:pPr>
              <w:widowControl w:val="0"/>
              <w:spacing w:after="0" w:line="240" w:lineRule="auto"/>
              <w:ind w:firstLine="709"/>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Кількість вихованців у ЗПО</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2BB05ECD" w14:textId="77777777" w:rsidR="00CA7383" w:rsidRDefault="00E53985" w:rsidP="0002575C">
            <w:pPr>
              <w:widowControl w:val="0"/>
              <w:spacing w:after="0" w:line="240" w:lineRule="auto"/>
              <w:ind w:firstLine="709"/>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осіб</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8319AA4" w14:textId="77777777" w:rsidR="00CA7383" w:rsidRDefault="00E53985" w:rsidP="0002575C">
            <w:pPr>
              <w:widowControl w:val="0"/>
              <w:spacing w:after="0" w:line="240" w:lineRule="auto"/>
              <w:ind w:firstLine="709"/>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702</w:t>
            </w:r>
          </w:p>
        </w:tc>
        <w:tc>
          <w:tcPr>
            <w:tcW w:w="1816" w:type="dxa"/>
            <w:tcBorders>
              <w:top w:val="single" w:sz="4" w:space="0" w:color="000000"/>
              <w:left w:val="single" w:sz="4" w:space="0" w:color="000000"/>
              <w:bottom w:val="single" w:sz="4" w:space="0" w:color="000000"/>
              <w:right w:val="single" w:sz="4" w:space="0" w:color="000000"/>
            </w:tcBorders>
            <w:shd w:val="clear" w:color="auto" w:fill="auto"/>
          </w:tcPr>
          <w:p w14:paraId="120659F3" w14:textId="77777777" w:rsidR="00CA7383" w:rsidRDefault="00E53985" w:rsidP="0002575C">
            <w:pPr>
              <w:widowControl w:val="0"/>
              <w:spacing w:after="0" w:line="240" w:lineRule="auto"/>
              <w:ind w:firstLine="709"/>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654</w:t>
            </w:r>
          </w:p>
        </w:tc>
      </w:tr>
    </w:tbl>
    <w:p w14:paraId="070844DF" w14:textId="77777777" w:rsidR="00CA7383" w:rsidRDefault="00CA7383" w:rsidP="0002575C">
      <w:pPr>
        <w:spacing w:after="0" w:line="240" w:lineRule="auto"/>
        <w:ind w:firstLine="709"/>
        <w:rPr>
          <w:highlight w:val="yellow"/>
        </w:rPr>
      </w:pPr>
    </w:p>
    <w:p w14:paraId="6346D1E3" w14:textId="77777777" w:rsidR="00CA7383" w:rsidRDefault="00E53985" w:rsidP="0002575C">
      <w:pP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Існуюча мережа ЗПО громади в цілому задовольняє потреби мешканців. Проте існує проблема щодо територіальної доступності до ЗПО в дітей сільської місцевості. </w:t>
      </w:r>
    </w:p>
    <w:p w14:paraId="2EEED81E" w14:textId="77777777" w:rsidR="00CA7383" w:rsidRDefault="00E53985" w:rsidP="0002575C">
      <w:pP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Основні завдання позашкільної освіти спрямовані на виховання громадянина України, вільний розвиток особистості та формування соціально-громадського досвіду.</w:t>
      </w:r>
    </w:p>
    <w:p w14:paraId="1BE5CAE5" w14:textId="77777777" w:rsidR="00CA7383" w:rsidRDefault="00E53985" w:rsidP="0002575C">
      <w:pPr>
        <w:spacing w:after="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Існує проблема щодо необхідності зміни та модернізації застарілого матеріально-технічного оснащення ЗПО, потребує оновлення та осучаснення матеріально-технічна, навчально-методична база, зміст освітніх програм має бути орієнтований на новітні потреби дітей та учнівської молоді. </w:t>
      </w:r>
    </w:p>
    <w:p w14:paraId="59A57E6B" w14:textId="77777777" w:rsidR="00CA7383" w:rsidRDefault="00E53985" w:rsidP="0074267B">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На основі аналізу діяльності ЗПО та контингенту вихованців, враховуючи завдання, передбачені законами України ,,Про освіту”, ,,Про позашкільну освіту”, визначено основні проблемні питання, що потребують вирішення у рамках Підпрограми на період 2026-2027 років:</w:t>
      </w:r>
    </w:p>
    <w:p w14:paraId="3CEFB6CC" w14:textId="1FA53341" w:rsidR="00CA7383" w:rsidRDefault="0074267B" w:rsidP="0074267B">
      <w:pPr>
        <w:pBdr>
          <w:top w:val="nil"/>
          <w:left w:val="nil"/>
          <w:bottom w:val="nil"/>
          <w:right w:val="nil"/>
          <w:between w:val="nil"/>
        </w:pBdr>
        <w:spacing w:after="0" w:line="240" w:lineRule="auto"/>
        <w:ind w:firstLine="700"/>
        <w:jc w:val="both"/>
        <w:rPr>
          <w:rFonts w:ascii="Times New Roman" w:eastAsia="Times New Roman" w:hAnsi="Times New Roman" w:cs="Times New Roman"/>
          <w:color w:val="000000"/>
          <w:sz w:val="28"/>
          <w:szCs w:val="28"/>
          <w:highlight w:val="white"/>
        </w:rPr>
      </w:pPr>
      <w:bookmarkStart w:id="18" w:name="bookmark=id.haapch" w:colFirst="0" w:colLast="0"/>
      <w:bookmarkEnd w:id="18"/>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 xml:space="preserve">розширення  мережі гуртків ЗПО громади, зокрема, </w:t>
      </w:r>
      <w:r w:rsidR="00E53985">
        <w:rPr>
          <w:rFonts w:ascii="Times New Roman" w:eastAsia="Times New Roman" w:hAnsi="Times New Roman" w:cs="Times New Roman"/>
          <w:sz w:val="28"/>
          <w:szCs w:val="28"/>
          <w:highlight w:val="white"/>
        </w:rPr>
        <w:t>в сільській місцевості на базі ЗЗСО</w:t>
      </w:r>
      <w:r w:rsidR="00E53985">
        <w:rPr>
          <w:rFonts w:ascii="Times New Roman" w:eastAsia="Times New Roman" w:hAnsi="Times New Roman" w:cs="Times New Roman"/>
          <w:color w:val="000000"/>
          <w:sz w:val="28"/>
          <w:szCs w:val="28"/>
          <w:highlight w:val="white"/>
        </w:rPr>
        <w:t>;</w:t>
      </w:r>
    </w:p>
    <w:p w14:paraId="5344877A" w14:textId="538D3F26" w:rsidR="00CA7383" w:rsidRDefault="0074267B" w:rsidP="0074267B">
      <w:pPr>
        <w:pBdr>
          <w:top w:val="nil"/>
          <w:left w:val="nil"/>
          <w:bottom w:val="nil"/>
          <w:right w:val="nil"/>
          <w:between w:val="nil"/>
        </w:pBdr>
        <w:spacing w:after="0" w:line="240" w:lineRule="auto"/>
        <w:ind w:firstLine="700"/>
        <w:jc w:val="both"/>
        <w:rPr>
          <w:rFonts w:ascii="Times New Roman" w:eastAsia="Times New Roman" w:hAnsi="Times New Roman" w:cs="Times New Roman"/>
          <w:color w:val="000000"/>
          <w:sz w:val="28"/>
          <w:szCs w:val="28"/>
          <w:highlight w:val="white"/>
        </w:rPr>
      </w:pPr>
      <w:bookmarkStart w:id="19" w:name="bookmark=id.319y80a" w:colFirst="0" w:colLast="0"/>
      <w:bookmarkEnd w:id="19"/>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створення сучасного освітнього середовище в ЗПО;</w:t>
      </w:r>
    </w:p>
    <w:p w14:paraId="070E2539" w14:textId="50032CD0" w:rsidR="00CA7383" w:rsidRDefault="0074267B" w:rsidP="0074267B">
      <w:pPr>
        <w:pBdr>
          <w:top w:val="nil"/>
          <w:left w:val="nil"/>
          <w:bottom w:val="nil"/>
          <w:right w:val="nil"/>
          <w:between w:val="nil"/>
        </w:pBdr>
        <w:spacing w:line="240" w:lineRule="auto"/>
        <w:ind w:firstLine="70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приведення освітнього середовища до  сучасних вимог сьогодення.</w:t>
      </w:r>
    </w:p>
    <w:p w14:paraId="44B69D46" w14:textId="2CE93C7D" w:rsidR="00CA7383" w:rsidRDefault="00E53985">
      <w:pPr>
        <w:spacing w:line="240" w:lineRule="auto"/>
        <w:ind w:firstLine="700"/>
        <w:jc w:val="center"/>
        <w:rPr>
          <w:highlight w:val="white"/>
        </w:rPr>
      </w:pPr>
      <w:r>
        <w:rPr>
          <w:rFonts w:ascii="Times New Roman" w:eastAsia="Times New Roman" w:hAnsi="Times New Roman" w:cs="Times New Roman"/>
          <w:b/>
          <w:bCs/>
          <w:i/>
          <w:iCs/>
          <w:sz w:val="28"/>
          <w:szCs w:val="28"/>
          <w:highlight w:val="white"/>
        </w:rPr>
        <w:t>9.2</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Мета Програми</w:t>
      </w:r>
    </w:p>
    <w:p w14:paraId="2CBC6EA8" w14:textId="24DAF9E9" w:rsidR="00CA7383" w:rsidRDefault="00E53985">
      <w:pPr>
        <w:spacing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Метою Підпрограми є створення умов для розвитку здібностей та обдарувань вихованців за напрямами позашкільної освіти, здобуття ними первинних професійних знань, умінь, навичок та життєвих </w:t>
      </w:r>
      <w:proofErr w:type="spellStart"/>
      <w:r>
        <w:rPr>
          <w:rFonts w:ascii="Times New Roman" w:eastAsia="Times New Roman" w:hAnsi="Times New Roman" w:cs="Times New Roman"/>
          <w:sz w:val="28"/>
          <w:szCs w:val="28"/>
          <w:highlight w:val="white"/>
        </w:rPr>
        <w:t>компетентностей</w:t>
      </w:r>
      <w:proofErr w:type="spellEnd"/>
      <w:r>
        <w:rPr>
          <w:rFonts w:ascii="Times New Roman" w:eastAsia="Times New Roman" w:hAnsi="Times New Roman" w:cs="Times New Roman"/>
          <w:sz w:val="28"/>
          <w:szCs w:val="28"/>
          <w:highlight w:val="white"/>
        </w:rPr>
        <w:t>, необхідних для їх соціалізації, подальшої самореалізації та/або професійної діяльності.</w:t>
      </w:r>
    </w:p>
    <w:p w14:paraId="53EDEFE8" w14:textId="5D3F0B98" w:rsidR="00CA7383" w:rsidRDefault="00E53985">
      <w:pPr>
        <w:spacing w:line="240" w:lineRule="auto"/>
        <w:ind w:firstLine="700"/>
        <w:jc w:val="center"/>
        <w:rPr>
          <w:rFonts w:ascii="Times New Roman" w:eastAsia="Times New Roman" w:hAnsi="Times New Roman" w:cs="Times New Roman"/>
          <w:b/>
          <w:bCs/>
          <w:i/>
          <w:iCs/>
          <w:sz w:val="28"/>
          <w:szCs w:val="28"/>
          <w:highlight w:val="white"/>
        </w:rPr>
      </w:pPr>
      <w:r>
        <w:rPr>
          <w:rFonts w:ascii="Times New Roman" w:eastAsia="Times New Roman" w:hAnsi="Times New Roman" w:cs="Times New Roman"/>
          <w:b/>
          <w:bCs/>
          <w:i/>
          <w:iCs/>
          <w:sz w:val="28"/>
          <w:szCs w:val="28"/>
          <w:highlight w:val="white"/>
        </w:rPr>
        <w:t>9.3</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Обґрунтування шляхів і засобів розв’язання проблем, обсягів та джерел фінансування</w:t>
      </w:r>
    </w:p>
    <w:p w14:paraId="6A197F0E" w14:textId="77777777" w:rsidR="00CA7383" w:rsidRDefault="00E53985">
      <w:pPr>
        <w:spacing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В рамках Підпрограми передбачається впровадження таких основних заходів:</w:t>
      </w:r>
    </w:p>
    <w:p w14:paraId="6F2C2BE0" w14:textId="59A26669" w:rsidR="00CA7383" w:rsidRDefault="0074267B" w:rsidP="0074267B">
      <w:pPr>
        <w:widowControl w:val="0"/>
        <w:pBdr>
          <w:top w:val="nil"/>
          <w:left w:val="nil"/>
          <w:bottom w:val="nil"/>
          <w:right w:val="nil"/>
          <w:between w:val="nil"/>
        </w:pBdr>
        <w:spacing w:after="0" w:line="240" w:lineRule="auto"/>
        <w:ind w:firstLine="70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розширення мережі гуртків на базі ЗЗСО;</w:t>
      </w:r>
    </w:p>
    <w:p w14:paraId="0C9C30E1" w14:textId="2F01B3FA" w:rsidR="00CA7383" w:rsidRDefault="0074267B" w:rsidP="0074267B">
      <w:pPr>
        <w:widowControl w:val="0"/>
        <w:pBdr>
          <w:top w:val="nil"/>
          <w:left w:val="nil"/>
          <w:bottom w:val="nil"/>
          <w:right w:val="nil"/>
          <w:between w:val="nil"/>
        </w:pBdr>
        <w:spacing w:after="0" w:line="240" w:lineRule="auto"/>
        <w:ind w:firstLine="70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забезпечення національно-патріотичного виховання учнів громади шляхом проведення освітніх заходів, націлених на піднесення престижу української мови, культури, історичної пам’яті, інтеграції патріотичного виховання в освітній процес;</w:t>
      </w:r>
    </w:p>
    <w:p w14:paraId="5F0BEEFE" w14:textId="2A7C238F" w:rsidR="00CA7383" w:rsidRDefault="0074267B" w:rsidP="0074267B">
      <w:pPr>
        <w:widowControl w:val="0"/>
        <w:pBdr>
          <w:top w:val="nil"/>
          <w:left w:val="nil"/>
          <w:bottom w:val="nil"/>
          <w:right w:val="nil"/>
          <w:between w:val="nil"/>
        </w:pBdr>
        <w:spacing w:after="0" w:line="240" w:lineRule="auto"/>
        <w:ind w:firstLine="70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розвиток державно-громадського управління освітою;</w:t>
      </w:r>
    </w:p>
    <w:p w14:paraId="67DC7C82" w14:textId="0DC9368C" w:rsidR="00CA7383" w:rsidRDefault="0074267B" w:rsidP="0074267B">
      <w:pPr>
        <w:widowControl w:val="0"/>
        <w:pBdr>
          <w:top w:val="nil"/>
          <w:left w:val="nil"/>
          <w:bottom w:val="nil"/>
          <w:right w:val="nil"/>
          <w:between w:val="nil"/>
        </w:pBdr>
        <w:spacing w:after="0" w:line="240" w:lineRule="auto"/>
        <w:ind w:firstLine="70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проведення заходів за напрямами позашкільної освіти.</w:t>
      </w:r>
    </w:p>
    <w:p w14:paraId="10A17932" w14:textId="77777777" w:rsidR="00CA7383" w:rsidRDefault="00CA7383">
      <w:pPr>
        <w:pBdr>
          <w:top w:val="nil"/>
          <w:left w:val="nil"/>
          <w:bottom w:val="nil"/>
          <w:right w:val="nil"/>
          <w:between w:val="nil"/>
        </w:pBdr>
        <w:spacing w:after="0" w:line="240" w:lineRule="auto"/>
        <w:ind w:firstLine="495"/>
        <w:jc w:val="both"/>
        <w:rPr>
          <w:color w:val="000000"/>
          <w:highlight w:val="yellow"/>
        </w:rPr>
      </w:pPr>
    </w:p>
    <w:p w14:paraId="1DB33135" w14:textId="77777777" w:rsidR="00CA7383" w:rsidRDefault="00E53985">
      <w:pPr>
        <w:spacing w:line="240" w:lineRule="auto"/>
        <w:ind w:left="806"/>
        <w:jc w:val="center"/>
        <w:rPr>
          <w:rFonts w:ascii="Times New Roman" w:eastAsia="Times New Roman" w:hAnsi="Times New Roman" w:cs="Times New Roman"/>
          <w:i/>
          <w:iCs/>
          <w:sz w:val="28"/>
          <w:szCs w:val="28"/>
          <w:highlight w:val="white"/>
        </w:rPr>
      </w:pPr>
      <w:r>
        <w:rPr>
          <w:rFonts w:ascii="Times New Roman" w:eastAsia="Times New Roman" w:hAnsi="Times New Roman" w:cs="Times New Roman"/>
          <w:i/>
          <w:iCs/>
          <w:sz w:val="28"/>
          <w:szCs w:val="28"/>
          <w:highlight w:val="white"/>
        </w:rPr>
        <w:t xml:space="preserve">Очікувані результативні показники виконання </w:t>
      </w:r>
    </w:p>
    <w:tbl>
      <w:tblPr>
        <w:tblStyle w:val="afa"/>
        <w:tblW w:w="9345" w:type="dxa"/>
        <w:tblInd w:w="-1" w:type="dxa"/>
        <w:tblLayout w:type="fixed"/>
        <w:tblLook w:val="0000" w:firstRow="0" w:lastRow="0" w:firstColumn="0" w:lastColumn="0" w:noHBand="0" w:noVBand="0"/>
      </w:tblPr>
      <w:tblGrid>
        <w:gridCol w:w="2970"/>
        <w:gridCol w:w="2715"/>
        <w:gridCol w:w="1755"/>
        <w:gridCol w:w="1905"/>
      </w:tblGrid>
      <w:tr w:rsidR="00CA7383" w14:paraId="10EED86D" w14:textId="77777777">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7E738103" w14:textId="77777777" w:rsidR="00CA7383" w:rsidRDefault="00E53985">
            <w:pPr>
              <w:widowControl w:val="0"/>
              <w:spacing w:after="0" w:line="240" w:lineRule="auto"/>
              <w:jc w:val="center"/>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highlight w:val="white"/>
              </w:rPr>
              <w:t>Показники</w:t>
            </w:r>
          </w:p>
        </w:tc>
        <w:tc>
          <w:tcPr>
            <w:tcW w:w="2715" w:type="dxa"/>
            <w:tcBorders>
              <w:top w:val="single" w:sz="4" w:space="0" w:color="000000"/>
              <w:left w:val="single" w:sz="4" w:space="0" w:color="000000"/>
              <w:bottom w:val="single" w:sz="4" w:space="0" w:color="000000"/>
              <w:right w:val="single" w:sz="4" w:space="0" w:color="000000"/>
            </w:tcBorders>
            <w:shd w:val="clear" w:color="auto" w:fill="auto"/>
          </w:tcPr>
          <w:p w14:paraId="30294A39" w14:textId="77777777" w:rsidR="00CA7383" w:rsidRDefault="00E53985">
            <w:pPr>
              <w:widowControl w:val="0"/>
              <w:spacing w:after="0" w:line="240" w:lineRule="auto"/>
              <w:jc w:val="center"/>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highlight w:val="white"/>
              </w:rPr>
              <w:t>Одиниця виміру</w:t>
            </w: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14:paraId="3B11498B" w14:textId="15FFB12A" w:rsidR="00CA7383" w:rsidRDefault="00E53985">
            <w:pPr>
              <w:widowControl w:val="0"/>
              <w:spacing w:after="0" w:line="240" w:lineRule="auto"/>
              <w:jc w:val="center"/>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highlight w:val="white"/>
              </w:rPr>
              <w:t>2026</w:t>
            </w:r>
            <w:r w:rsidR="0002575C">
              <w:rPr>
                <w:rFonts w:ascii="Times New Roman" w:eastAsia="Times New Roman" w:hAnsi="Times New Roman" w:cs="Times New Roman"/>
                <w:b/>
                <w:bCs/>
                <w:sz w:val="24"/>
                <w:szCs w:val="24"/>
                <w:highlight w:val="white"/>
                <w:lang w:val="uk-UA"/>
              </w:rPr>
              <w:t xml:space="preserve"> </w:t>
            </w:r>
            <w:r>
              <w:rPr>
                <w:rFonts w:ascii="Times New Roman" w:eastAsia="Times New Roman" w:hAnsi="Times New Roman" w:cs="Times New Roman"/>
                <w:b/>
                <w:bCs/>
                <w:sz w:val="24"/>
                <w:szCs w:val="24"/>
                <w:highlight w:val="white"/>
              </w:rPr>
              <w:t>рік</w:t>
            </w: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213F355C" w14:textId="77777777" w:rsidR="00CA7383" w:rsidRDefault="00E53985">
            <w:pPr>
              <w:widowControl w:val="0"/>
              <w:spacing w:after="0" w:line="240" w:lineRule="auto"/>
              <w:jc w:val="center"/>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highlight w:val="white"/>
              </w:rPr>
              <w:t>2027 рік</w:t>
            </w:r>
          </w:p>
        </w:tc>
      </w:tr>
      <w:tr w:rsidR="00CA7383" w14:paraId="73932FD0" w14:textId="77777777">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35F18472"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Кількість ЗПО</w:t>
            </w:r>
          </w:p>
        </w:tc>
        <w:tc>
          <w:tcPr>
            <w:tcW w:w="2715" w:type="dxa"/>
            <w:tcBorders>
              <w:top w:val="single" w:sz="4" w:space="0" w:color="000000"/>
              <w:left w:val="single" w:sz="4" w:space="0" w:color="000000"/>
              <w:bottom w:val="single" w:sz="4" w:space="0" w:color="000000"/>
              <w:right w:val="single" w:sz="4" w:space="0" w:color="000000"/>
            </w:tcBorders>
            <w:shd w:val="clear" w:color="auto" w:fill="auto"/>
          </w:tcPr>
          <w:p w14:paraId="0D72E1C2"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од.</w:t>
            </w: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14:paraId="0B4B88E0"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3</w:t>
            </w: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6BCEB218"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3</w:t>
            </w:r>
          </w:p>
        </w:tc>
      </w:tr>
      <w:tr w:rsidR="00CA7383" w14:paraId="3DF72E50" w14:textId="77777777">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709E2A62"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Кількість гуртків  ЗПО</w:t>
            </w:r>
          </w:p>
        </w:tc>
        <w:tc>
          <w:tcPr>
            <w:tcW w:w="2715" w:type="dxa"/>
            <w:tcBorders>
              <w:top w:val="single" w:sz="4" w:space="0" w:color="000000"/>
              <w:left w:val="single" w:sz="4" w:space="0" w:color="000000"/>
              <w:bottom w:val="single" w:sz="4" w:space="0" w:color="000000"/>
              <w:right w:val="single" w:sz="4" w:space="0" w:color="000000"/>
            </w:tcBorders>
            <w:shd w:val="clear" w:color="auto" w:fill="auto"/>
          </w:tcPr>
          <w:p w14:paraId="7ECCDA1F"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од.</w:t>
            </w: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14:paraId="13D8E674"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25</w:t>
            </w: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030DA81E"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26</w:t>
            </w:r>
          </w:p>
        </w:tc>
      </w:tr>
      <w:tr w:rsidR="00CA7383" w14:paraId="438F9A31" w14:textId="77777777">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4EB87B5F"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Кількість вихованців у ЗПО</w:t>
            </w:r>
          </w:p>
        </w:tc>
        <w:tc>
          <w:tcPr>
            <w:tcW w:w="2715" w:type="dxa"/>
            <w:tcBorders>
              <w:top w:val="single" w:sz="4" w:space="0" w:color="000000"/>
              <w:left w:val="single" w:sz="4" w:space="0" w:color="000000"/>
              <w:bottom w:val="single" w:sz="4" w:space="0" w:color="000000"/>
              <w:right w:val="single" w:sz="4" w:space="0" w:color="000000"/>
            </w:tcBorders>
            <w:shd w:val="clear" w:color="auto" w:fill="auto"/>
          </w:tcPr>
          <w:p w14:paraId="1661C0DC"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осіб</w:t>
            </w: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14:paraId="3F306721"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700</w:t>
            </w: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3EF12119"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710</w:t>
            </w:r>
          </w:p>
        </w:tc>
      </w:tr>
    </w:tbl>
    <w:p w14:paraId="771B2908" w14:textId="77777777" w:rsidR="00CA7383" w:rsidRDefault="00CA7383">
      <w:pPr>
        <w:pBdr>
          <w:top w:val="nil"/>
          <w:left w:val="nil"/>
          <w:bottom w:val="nil"/>
          <w:right w:val="nil"/>
          <w:between w:val="nil"/>
        </w:pBdr>
        <w:spacing w:after="0" w:line="240" w:lineRule="auto"/>
        <w:rPr>
          <w:color w:val="000000"/>
          <w:highlight w:val="yellow"/>
        </w:rPr>
      </w:pPr>
    </w:p>
    <w:p w14:paraId="680212F0" w14:textId="77777777" w:rsidR="00CA7383" w:rsidRDefault="00E53985" w:rsidP="0074267B">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Найбільш ефективним механізмом вирішення нагальних проблемних питань, зазначених у Підпрограмі, є використання програмно-цільового методу, що ґрунтується на узгодженні в рамках єдиної програми комплексу заходів по напрямах, пріоритетних завданнях, виконавцях і ресурсах.</w:t>
      </w:r>
    </w:p>
    <w:p w14:paraId="329D64EB" w14:textId="77777777" w:rsidR="00CA7383" w:rsidRDefault="00E53985" w:rsidP="0074267B">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Джерелом фінансування Підпрограми є кошти бюджету Решетилівської міської ради.</w:t>
      </w:r>
    </w:p>
    <w:p w14:paraId="5B355C24" w14:textId="77777777" w:rsidR="00CA7383" w:rsidRDefault="00E53985" w:rsidP="0074267B">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Напрямки діяльності та заходи - додаток № 1 (Розділ 4) до Програми.</w:t>
      </w:r>
    </w:p>
    <w:p w14:paraId="6E12FE26" w14:textId="77777777" w:rsidR="0074267B" w:rsidRDefault="0074267B">
      <w:pPr>
        <w:spacing w:line="240" w:lineRule="auto"/>
        <w:ind w:firstLine="780"/>
        <w:jc w:val="center"/>
        <w:rPr>
          <w:rFonts w:ascii="Times New Roman" w:eastAsia="Times New Roman" w:hAnsi="Times New Roman" w:cs="Times New Roman"/>
          <w:b/>
          <w:bCs/>
          <w:i/>
          <w:iCs/>
          <w:sz w:val="28"/>
          <w:szCs w:val="28"/>
          <w:highlight w:val="white"/>
        </w:rPr>
      </w:pPr>
    </w:p>
    <w:p w14:paraId="291CC9F0" w14:textId="06329306" w:rsidR="00CA7383" w:rsidRDefault="00E53985">
      <w:pPr>
        <w:spacing w:line="240" w:lineRule="auto"/>
        <w:ind w:firstLine="780"/>
        <w:jc w:val="center"/>
        <w:rPr>
          <w:highlight w:val="white"/>
        </w:rPr>
      </w:pPr>
      <w:r>
        <w:rPr>
          <w:rFonts w:ascii="Times New Roman" w:eastAsia="Times New Roman" w:hAnsi="Times New Roman" w:cs="Times New Roman"/>
          <w:b/>
          <w:bCs/>
          <w:i/>
          <w:iCs/>
          <w:sz w:val="28"/>
          <w:szCs w:val="28"/>
          <w:highlight w:val="white"/>
        </w:rPr>
        <w:t>9.4</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Напрями діяльності, перелік завдань, заходів  та результативні показники</w:t>
      </w:r>
    </w:p>
    <w:p w14:paraId="507BD580" w14:textId="77777777" w:rsidR="00CA7383" w:rsidRDefault="00E53985" w:rsidP="0074267B">
      <w:pPr>
        <w:spacing w:after="0" w:line="240" w:lineRule="auto"/>
        <w:ind w:firstLine="780"/>
        <w:jc w:val="both"/>
        <w:rPr>
          <w:highlight w:val="white"/>
        </w:rPr>
      </w:pPr>
      <w:r>
        <w:rPr>
          <w:rFonts w:ascii="Times New Roman" w:eastAsia="Times New Roman" w:hAnsi="Times New Roman" w:cs="Times New Roman"/>
          <w:sz w:val="28"/>
          <w:szCs w:val="28"/>
          <w:highlight w:val="white"/>
        </w:rPr>
        <w:t>Напрями та пріоритетні завдання  визначені відповідно до законів України ,,Про освіту” від 05.09.2017, ,,Про позашкільну освіту” (із змінами).</w:t>
      </w:r>
    </w:p>
    <w:p w14:paraId="39BA7D1F" w14:textId="77777777" w:rsidR="00CA7383" w:rsidRDefault="00E53985" w:rsidP="0074267B">
      <w:pPr>
        <w:spacing w:after="0" w:line="240" w:lineRule="auto"/>
        <w:ind w:firstLine="78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Основні напрями діяльності, перелік пріоритетних завдань та заходів Підпрограми наведені у додатку.</w:t>
      </w:r>
    </w:p>
    <w:p w14:paraId="794ADECD" w14:textId="77777777" w:rsidR="0074267B" w:rsidRDefault="0074267B" w:rsidP="00FA70FF">
      <w:pPr>
        <w:spacing w:after="0" w:line="240" w:lineRule="auto"/>
        <w:ind w:firstLine="780"/>
        <w:jc w:val="center"/>
        <w:rPr>
          <w:rFonts w:ascii="Times New Roman" w:eastAsia="Times New Roman" w:hAnsi="Times New Roman" w:cs="Times New Roman"/>
          <w:b/>
          <w:bCs/>
          <w:i/>
          <w:iCs/>
          <w:sz w:val="28"/>
          <w:szCs w:val="28"/>
          <w:highlight w:val="white"/>
        </w:rPr>
      </w:pPr>
    </w:p>
    <w:p w14:paraId="425EDE23" w14:textId="7E0ED410" w:rsidR="00CA7383" w:rsidRPr="0074267B" w:rsidRDefault="0087200D" w:rsidP="00FA70FF">
      <w:pPr>
        <w:pStyle w:val="af"/>
        <w:numPr>
          <w:ilvl w:val="1"/>
          <w:numId w:val="23"/>
        </w:numPr>
        <w:jc w:val="center"/>
        <w:rPr>
          <w:highlight w:val="white"/>
        </w:rPr>
      </w:pPr>
      <w:r>
        <w:rPr>
          <w:rFonts w:ascii="Times New Roman" w:eastAsia="Times New Roman" w:hAnsi="Times New Roman" w:cs="Times New Roman"/>
          <w:b/>
          <w:bCs/>
          <w:i/>
          <w:iCs/>
          <w:sz w:val="28"/>
          <w:szCs w:val="28"/>
          <w:highlight w:val="white"/>
          <w:lang w:val="uk-UA"/>
        </w:rPr>
        <w:t xml:space="preserve">. </w:t>
      </w:r>
      <w:r w:rsidR="00E53985" w:rsidRPr="0074267B">
        <w:rPr>
          <w:rFonts w:ascii="Times New Roman" w:eastAsia="Times New Roman" w:hAnsi="Times New Roman" w:cs="Times New Roman"/>
          <w:b/>
          <w:bCs/>
          <w:i/>
          <w:iCs/>
          <w:sz w:val="28"/>
          <w:szCs w:val="28"/>
          <w:highlight w:val="white"/>
        </w:rPr>
        <w:t>Основними очікуваними результатами виконання  є:</w:t>
      </w:r>
    </w:p>
    <w:p w14:paraId="469981C7" w14:textId="77777777" w:rsidR="0074267B" w:rsidRPr="0074267B" w:rsidRDefault="0074267B" w:rsidP="0074267B">
      <w:pPr>
        <w:pStyle w:val="af"/>
        <w:ind w:left="1140"/>
        <w:rPr>
          <w:highlight w:val="white"/>
        </w:rPr>
      </w:pPr>
    </w:p>
    <w:p w14:paraId="4C7CB051" w14:textId="29FFF977" w:rsidR="00CA7383" w:rsidRDefault="0074267B" w:rsidP="0074267B">
      <w:pPr>
        <w:pBdr>
          <w:top w:val="nil"/>
          <w:left w:val="nil"/>
          <w:bottom w:val="nil"/>
          <w:right w:val="nil"/>
          <w:between w:val="nil"/>
        </w:pBdr>
        <w:spacing w:after="0" w:line="240" w:lineRule="auto"/>
        <w:ind w:firstLine="709"/>
        <w:rPr>
          <w:rFonts w:ascii="Times New Roman" w:eastAsia="Times New Roman" w:hAnsi="Times New Roman" w:cs="Times New Roman"/>
          <w:color w:val="000000"/>
          <w:sz w:val="28"/>
          <w:szCs w:val="28"/>
          <w:highlight w:val="white"/>
        </w:rPr>
      </w:pPr>
      <w:bookmarkStart w:id="20" w:name="bookmark=id.40ew0vw" w:colFirst="0" w:colLast="0"/>
      <w:bookmarkEnd w:id="20"/>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розвиток мережі гуртк</w:t>
      </w:r>
      <w:r w:rsidR="00E53985">
        <w:rPr>
          <w:rFonts w:ascii="Times New Roman" w:eastAsia="Times New Roman" w:hAnsi="Times New Roman" w:cs="Times New Roman"/>
          <w:sz w:val="28"/>
          <w:szCs w:val="28"/>
          <w:highlight w:val="white"/>
        </w:rPr>
        <w:t xml:space="preserve">ів </w:t>
      </w:r>
      <w:r w:rsidR="00E53985">
        <w:rPr>
          <w:rFonts w:ascii="Times New Roman" w:eastAsia="Times New Roman" w:hAnsi="Times New Roman" w:cs="Times New Roman"/>
          <w:color w:val="000000"/>
          <w:sz w:val="28"/>
          <w:szCs w:val="28"/>
          <w:highlight w:val="white"/>
        </w:rPr>
        <w:t>закладів позашкільної освіти на базі ЗЗСО сільської місцевості, відповідно до освітніх, культурних, духовних потреб та запитів населення;</w:t>
      </w:r>
      <w:bookmarkStart w:id="21" w:name="bookmark=id.2fk6b3p" w:colFirst="0" w:colLast="0"/>
      <w:bookmarkEnd w:id="21"/>
    </w:p>
    <w:p w14:paraId="6684F7D4" w14:textId="5105ED36" w:rsidR="00CA7383" w:rsidRDefault="0074267B" w:rsidP="0074267B">
      <w:pPr>
        <w:pBdr>
          <w:top w:val="nil"/>
          <w:left w:val="nil"/>
          <w:bottom w:val="nil"/>
          <w:right w:val="nil"/>
          <w:between w:val="nil"/>
        </w:pBdr>
        <w:spacing w:after="0" w:line="240" w:lineRule="auto"/>
        <w:ind w:firstLine="709"/>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створення сучасного освітнього середовища в закладах позашкільної освіти;</w:t>
      </w:r>
      <w:bookmarkStart w:id="22" w:name="bookmark=id.upglbi" w:colFirst="0" w:colLast="0"/>
      <w:bookmarkEnd w:id="22"/>
    </w:p>
    <w:p w14:paraId="16246925" w14:textId="60E8DC1A" w:rsidR="00CA7383" w:rsidRDefault="0074267B" w:rsidP="0074267B">
      <w:pPr>
        <w:pBdr>
          <w:top w:val="nil"/>
          <w:left w:val="nil"/>
          <w:bottom w:val="nil"/>
          <w:right w:val="nil"/>
          <w:between w:val="nil"/>
        </w:pBdr>
        <w:spacing w:after="0" w:line="240" w:lineRule="auto"/>
        <w:ind w:firstLine="709"/>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 xml:space="preserve">створення сучасної моделі реалізації основних напрямів позашкільної освіти щодо формування ключових </w:t>
      </w:r>
      <w:proofErr w:type="spellStart"/>
      <w:r w:rsidR="00E53985">
        <w:rPr>
          <w:rFonts w:ascii="Times New Roman" w:eastAsia="Times New Roman" w:hAnsi="Times New Roman" w:cs="Times New Roman"/>
          <w:color w:val="000000"/>
          <w:sz w:val="28"/>
          <w:szCs w:val="28"/>
          <w:highlight w:val="white"/>
        </w:rPr>
        <w:t>компетентностей</w:t>
      </w:r>
      <w:proofErr w:type="spellEnd"/>
      <w:r w:rsidR="00E53985">
        <w:rPr>
          <w:rFonts w:ascii="Times New Roman" w:eastAsia="Times New Roman" w:hAnsi="Times New Roman" w:cs="Times New Roman"/>
          <w:color w:val="000000"/>
          <w:sz w:val="28"/>
          <w:szCs w:val="28"/>
          <w:highlight w:val="white"/>
        </w:rPr>
        <w:t xml:space="preserve"> дітей та молоді;</w:t>
      </w:r>
      <w:bookmarkStart w:id="23" w:name="bookmark=id.3ep43zb" w:colFirst="0" w:colLast="0"/>
      <w:bookmarkEnd w:id="23"/>
    </w:p>
    <w:p w14:paraId="0DE25DDA" w14:textId="13CD49EA" w:rsidR="00CA7383" w:rsidRDefault="0074267B" w:rsidP="0074267B">
      <w:pPr>
        <w:pBdr>
          <w:top w:val="nil"/>
          <w:left w:val="nil"/>
          <w:bottom w:val="nil"/>
          <w:right w:val="nil"/>
          <w:between w:val="nil"/>
        </w:pBdr>
        <w:spacing w:after="0" w:line="240" w:lineRule="auto"/>
        <w:ind w:firstLine="709"/>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створення сучасного психологічно-комфортного середовища в закладах позашкільної освіти.</w:t>
      </w:r>
    </w:p>
    <w:p w14:paraId="28650087" w14:textId="77777777" w:rsidR="0074267B" w:rsidRDefault="0074267B">
      <w:pPr>
        <w:spacing w:line="240" w:lineRule="auto"/>
        <w:jc w:val="center"/>
        <w:rPr>
          <w:rFonts w:ascii="Times New Roman" w:eastAsia="Times New Roman" w:hAnsi="Times New Roman" w:cs="Times New Roman"/>
          <w:b/>
          <w:bCs/>
          <w:sz w:val="28"/>
          <w:szCs w:val="28"/>
          <w:highlight w:val="white"/>
        </w:rPr>
      </w:pPr>
    </w:p>
    <w:p w14:paraId="1F66FE3F" w14:textId="19EA5783" w:rsidR="00CA7383" w:rsidRDefault="00E53985">
      <w:pPr>
        <w:spacing w:line="240" w:lineRule="auto"/>
        <w:jc w:val="center"/>
        <w:rPr>
          <w:highlight w:val="white"/>
        </w:rPr>
      </w:pPr>
      <w:r>
        <w:rPr>
          <w:rFonts w:ascii="Times New Roman" w:eastAsia="Times New Roman" w:hAnsi="Times New Roman" w:cs="Times New Roman"/>
          <w:b/>
          <w:bCs/>
          <w:sz w:val="28"/>
          <w:szCs w:val="28"/>
          <w:highlight w:val="white"/>
        </w:rPr>
        <w:t>Розділ 10</w:t>
      </w:r>
      <w:r w:rsidR="0087200D">
        <w:rPr>
          <w:rFonts w:ascii="Times New Roman" w:eastAsia="Times New Roman" w:hAnsi="Times New Roman" w:cs="Times New Roman"/>
          <w:b/>
          <w:bCs/>
          <w:sz w:val="28"/>
          <w:szCs w:val="28"/>
          <w:highlight w:val="white"/>
          <w:lang w:val="uk-UA"/>
        </w:rPr>
        <w:t>.</w:t>
      </w:r>
      <w:r>
        <w:rPr>
          <w:rFonts w:ascii="Times New Roman" w:eastAsia="Times New Roman" w:hAnsi="Times New Roman" w:cs="Times New Roman"/>
          <w:b/>
          <w:bCs/>
          <w:sz w:val="28"/>
          <w:szCs w:val="28"/>
          <w:highlight w:val="white"/>
        </w:rPr>
        <w:t xml:space="preserve"> Єдиний інформаційно-освітній простір закладів освіти</w:t>
      </w:r>
    </w:p>
    <w:p w14:paraId="4D3466C4" w14:textId="4E2BED11" w:rsidR="00CA7383" w:rsidRDefault="00E53985">
      <w:pPr>
        <w:spacing w:line="240" w:lineRule="auto"/>
        <w:ind w:firstLine="700"/>
        <w:rPr>
          <w:highlight w:val="white"/>
        </w:rPr>
      </w:pPr>
      <w:r>
        <w:rPr>
          <w:rFonts w:ascii="Times New Roman" w:eastAsia="Times New Roman" w:hAnsi="Times New Roman" w:cs="Times New Roman"/>
          <w:b/>
          <w:bCs/>
          <w:i/>
          <w:iCs/>
          <w:sz w:val="28"/>
          <w:szCs w:val="28"/>
          <w:highlight w:val="white"/>
        </w:rPr>
        <w:t>10.1</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Визначення проблем, на розв’язання яких спрямована Програма</w:t>
      </w:r>
    </w:p>
    <w:p w14:paraId="6E5749AA" w14:textId="77777777" w:rsidR="00CA7383" w:rsidRDefault="00E53985" w:rsidP="0074267B">
      <w:pPr>
        <w:spacing w:after="0" w:line="240" w:lineRule="auto"/>
        <w:ind w:firstLine="700"/>
        <w:jc w:val="both"/>
        <w:rPr>
          <w:highlight w:val="white"/>
        </w:rPr>
      </w:pPr>
      <w:bookmarkStart w:id="24" w:name="_heading=h.meukdy" w:colFirst="0" w:colLast="0"/>
      <w:bookmarkEnd w:id="24"/>
      <w:r>
        <w:rPr>
          <w:rFonts w:ascii="Times New Roman" w:eastAsia="Times New Roman" w:hAnsi="Times New Roman" w:cs="Times New Roman"/>
          <w:sz w:val="28"/>
          <w:szCs w:val="28"/>
          <w:highlight w:val="white"/>
        </w:rPr>
        <w:t xml:space="preserve">Однією зі складових системної реформи загальної середньої освіти, передбаченої Концепцією реалізації державної політики у сфері реформування загальної середньої освіти </w:t>
      </w:r>
      <w:proofErr w:type="spellStart"/>
      <w:r>
        <w:rPr>
          <w:rFonts w:ascii="Times New Roman" w:eastAsia="Times New Roman" w:hAnsi="Times New Roman" w:cs="Times New Roman"/>
          <w:b/>
          <w:bCs/>
          <w:sz w:val="28"/>
          <w:szCs w:val="28"/>
          <w:highlight w:val="white"/>
        </w:rPr>
        <w:t>„</w:t>
      </w:r>
      <w:r>
        <w:rPr>
          <w:rFonts w:ascii="Times New Roman" w:eastAsia="Times New Roman" w:hAnsi="Times New Roman" w:cs="Times New Roman"/>
          <w:sz w:val="28"/>
          <w:szCs w:val="28"/>
          <w:highlight w:val="white"/>
        </w:rPr>
        <w:t>Нова</w:t>
      </w:r>
      <w:proofErr w:type="spellEnd"/>
      <w:r>
        <w:rPr>
          <w:rFonts w:ascii="Times New Roman" w:eastAsia="Times New Roman" w:hAnsi="Times New Roman" w:cs="Times New Roman"/>
          <w:sz w:val="28"/>
          <w:szCs w:val="28"/>
          <w:highlight w:val="white"/>
        </w:rPr>
        <w:t xml:space="preserve"> українська школа на період до 2029 року</w:t>
      </w:r>
      <w:r>
        <w:rPr>
          <w:rFonts w:ascii="Times New Roman" w:eastAsia="Times New Roman" w:hAnsi="Times New Roman" w:cs="Times New Roman"/>
          <w:b/>
          <w:bCs/>
          <w:sz w:val="28"/>
          <w:szCs w:val="28"/>
          <w:highlight w:val="white"/>
        </w:rPr>
        <w:t>”</w:t>
      </w:r>
      <w:r>
        <w:rPr>
          <w:rFonts w:ascii="Times New Roman" w:eastAsia="Times New Roman" w:hAnsi="Times New Roman" w:cs="Times New Roman"/>
          <w:sz w:val="28"/>
          <w:szCs w:val="28"/>
          <w:highlight w:val="white"/>
        </w:rPr>
        <w:t xml:space="preserve"> (розпорядження Кабінету Міністрів України від 14.12.2016 №988-р), Державним стандартом профільної середньої освіти (постанова КМУ від 25.07.2024 № 851, вступає в дію 01.09.2027)  є створення сучасного освітнього середовища, в тому числі – електронного, яке забезпечить необхідні умови, засоби і технології для навчання учнів, вчителів і батьків.</w:t>
      </w:r>
    </w:p>
    <w:p w14:paraId="25B1DE25" w14:textId="77777777" w:rsidR="00CA7383" w:rsidRDefault="00E53985" w:rsidP="0074267B">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У 2025-2026 навчальному році в 12 ЗЗСО Решетилівської міської ради  здобувають освіту 2376  учнів, з них 763 - у початковій, 1290 - в основній, 323 - у старшій школах.</w:t>
      </w:r>
    </w:p>
    <w:p w14:paraId="33A3EDC2" w14:textId="4DB77C35" w:rsidR="00CA7383" w:rsidRDefault="00E53985" w:rsidP="0074267B">
      <w:pPr>
        <w:spacing w:after="0" w:line="240" w:lineRule="auto"/>
        <w:ind w:firstLine="700"/>
        <w:jc w:val="both"/>
        <w:rPr>
          <w:highlight w:val="white"/>
        </w:rPr>
      </w:pPr>
      <w:r>
        <w:rPr>
          <w:rFonts w:ascii="Times New Roman" w:eastAsia="Times New Roman" w:hAnsi="Times New Roman" w:cs="Times New Roman"/>
          <w:sz w:val="28"/>
          <w:szCs w:val="28"/>
          <w:highlight w:val="white"/>
        </w:rPr>
        <w:t xml:space="preserve">У ЗЗСО функціонує 8 комп’ютерних класів, у яких створено 132 робочих місць для учнів з доступом до мережі Інтернет. Така кількість комп’ютерної техніки не задовольняє потребу закладів освіти в обладнанні й унеможливлює високий рівень надання освітніх послуг, проведення </w:t>
      </w:r>
      <w:proofErr w:type="spellStart"/>
      <w:r>
        <w:rPr>
          <w:rFonts w:ascii="Times New Roman" w:eastAsia="Times New Roman" w:hAnsi="Times New Roman" w:cs="Times New Roman"/>
          <w:sz w:val="28"/>
          <w:szCs w:val="28"/>
          <w:highlight w:val="white"/>
        </w:rPr>
        <w:t>онлайн-тестувань</w:t>
      </w:r>
      <w:proofErr w:type="spellEnd"/>
      <w:r>
        <w:rPr>
          <w:rFonts w:ascii="Times New Roman" w:eastAsia="Times New Roman" w:hAnsi="Times New Roman" w:cs="Times New Roman"/>
          <w:sz w:val="28"/>
          <w:szCs w:val="28"/>
          <w:highlight w:val="white"/>
        </w:rPr>
        <w:t xml:space="preserve"> тощо. Окрім того, зростає кількість учнів основної і старшої школи внаслідок зарахування в заклади освіти учнів, з числа ВПО, що призведе до збільшення навантаження на один комп’ютер. Серед усіх комп’ютерів, які встановлені у ЗЗСО, налічується  202 (або 68 %) комп’ютерів, які є застарілими (термін придбання яких становить понад 5 років).</w:t>
      </w:r>
    </w:p>
    <w:p w14:paraId="32E50DC9" w14:textId="77777777" w:rsidR="00CA7383" w:rsidRDefault="00E53985" w:rsidP="0074267B">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Для реалізації сучасних вимог до викладання дисциплін </w:t>
      </w:r>
      <w:proofErr w:type="spellStart"/>
      <w:r>
        <w:rPr>
          <w:rFonts w:ascii="Times New Roman" w:eastAsia="Times New Roman" w:hAnsi="Times New Roman" w:cs="Times New Roman"/>
          <w:sz w:val="28"/>
          <w:szCs w:val="28"/>
          <w:highlight w:val="white"/>
        </w:rPr>
        <w:t>природничо-</w:t>
      </w:r>
      <w:proofErr w:type="spellEnd"/>
      <w:r>
        <w:rPr>
          <w:rFonts w:ascii="Times New Roman" w:eastAsia="Times New Roman" w:hAnsi="Times New Roman" w:cs="Times New Roman"/>
          <w:sz w:val="28"/>
          <w:szCs w:val="28"/>
          <w:highlight w:val="white"/>
        </w:rPr>
        <w:t xml:space="preserve"> математичного циклу, гуманітарних і суспільних наук ефективним є використання на уроках мультимедійного обладнання. Станом на початок 2025-2026 навчального року у ЗЗСО налічується 66 класи з інтерактивними поверхнями  та 35 класів із засобами візуалізації (без </w:t>
      </w:r>
      <w:proofErr w:type="spellStart"/>
      <w:r>
        <w:rPr>
          <w:rFonts w:ascii="Times New Roman" w:eastAsia="Times New Roman" w:hAnsi="Times New Roman" w:cs="Times New Roman"/>
          <w:sz w:val="28"/>
          <w:szCs w:val="28"/>
          <w:highlight w:val="white"/>
        </w:rPr>
        <w:t>інтерактиву</w:t>
      </w:r>
      <w:proofErr w:type="spellEnd"/>
      <w:r>
        <w:rPr>
          <w:rFonts w:ascii="Times New Roman" w:eastAsia="Times New Roman" w:hAnsi="Times New Roman" w:cs="Times New Roman"/>
          <w:sz w:val="28"/>
          <w:szCs w:val="28"/>
          <w:highlight w:val="white"/>
        </w:rPr>
        <w:t xml:space="preserve">), що становить 68 % загальної кількості класів. Нині усі ЗЗСО мають доступ до мережі Інтернет, який забезпечується п’ятьма  провайдерами. </w:t>
      </w:r>
    </w:p>
    <w:p w14:paraId="184E977D" w14:textId="77777777" w:rsidR="00CA7383" w:rsidRDefault="00E53985" w:rsidP="0074267B">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У кожному ЗЗСО наявний WI-FI. У середньому відсоток покриття становить 70 %, що не дозволяє забезпечити повноцінну роботу з пристроями у всіх навчальних приміщеннях. Для вирішення проблеми необхідне забезпечення закладів потужними </w:t>
      </w:r>
      <w:proofErr w:type="spellStart"/>
      <w:r>
        <w:rPr>
          <w:rFonts w:ascii="Times New Roman" w:eastAsia="Times New Roman" w:hAnsi="Times New Roman" w:cs="Times New Roman"/>
          <w:sz w:val="28"/>
          <w:szCs w:val="28"/>
          <w:highlight w:val="white"/>
        </w:rPr>
        <w:t>роутерами</w:t>
      </w:r>
      <w:proofErr w:type="spellEnd"/>
      <w:r>
        <w:rPr>
          <w:rFonts w:ascii="Times New Roman" w:eastAsia="Times New Roman" w:hAnsi="Times New Roman" w:cs="Times New Roman"/>
          <w:sz w:val="28"/>
          <w:szCs w:val="28"/>
          <w:highlight w:val="white"/>
        </w:rPr>
        <w:t xml:space="preserve">  та маршрутизаторами.</w:t>
      </w:r>
    </w:p>
    <w:p w14:paraId="1A16441E" w14:textId="77777777" w:rsidR="00CA7383" w:rsidRDefault="00E53985" w:rsidP="0074267B">
      <w:pPr>
        <w:spacing w:after="0" w:line="240" w:lineRule="auto"/>
        <w:ind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Для створення єдиного інформаційно-освітнього простору закладів освіти необхідно завершити формування мультисервісної мережі шляхом проведення оптоволоконного підключення, що дозволить створити в кожному закладі локальну обчислювальну мережу для забезпечення доступу до швидкісного </w:t>
      </w:r>
      <w:proofErr w:type="spellStart"/>
      <w:r>
        <w:rPr>
          <w:rFonts w:ascii="Times New Roman" w:eastAsia="Times New Roman" w:hAnsi="Times New Roman" w:cs="Times New Roman"/>
          <w:sz w:val="28"/>
          <w:szCs w:val="28"/>
          <w:highlight w:val="white"/>
        </w:rPr>
        <w:t>інтернету</w:t>
      </w:r>
      <w:proofErr w:type="spellEnd"/>
      <w:r>
        <w:rPr>
          <w:rFonts w:ascii="Times New Roman" w:eastAsia="Times New Roman" w:hAnsi="Times New Roman" w:cs="Times New Roman"/>
          <w:sz w:val="28"/>
          <w:szCs w:val="28"/>
          <w:highlight w:val="white"/>
        </w:rPr>
        <w:t xml:space="preserve"> та середовища з освітнім контентом.</w:t>
      </w:r>
    </w:p>
    <w:p w14:paraId="63400518" w14:textId="77777777" w:rsidR="00CA7383" w:rsidRDefault="00E53985" w:rsidP="0074267B">
      <w:pPr>
        <w:spacing w:after="0" w:line="240" w:lineRule="auto"/>
        <w:ind w:firstLine="720"/>
        <w:jc w:val="both"/>
        <w:rPr>
          <w:highlight w:val="white"/>
        </w:rPr>
      </w:pPr>
      <w:r>
        <w:rPr>
          <w:rFonts w:ascii="Times New Roman" w:eastAsia="Times New Roman" w:hAnsi="Times New Roman" w:cs="Times New Roman"/>
          <w:sz w:val="28"/>
          <w:szCs w:val="28"/>
          <w:highlight w:val="white"/>
        </w:rPr>
        <w:t xml:space="preserve">Програмою передбачено забезпечення освітнього процесу новим освітнім контентом: електронними підручниками та електронними освітніми ресурсами. З огляду на це, актуальним є осучаснення шкільної бібліотеки. Потребують обладнання комп’ютерною технікою бібліотеки ЗЗСО для забезпечення </w:t>
      </w:r>
      <w:r>
        <w:rPr>
          <w:rFonts w:ascii="Times New Roman" w:eastAsia="Times New Roman" w:hAnsi="Times New Roman" w:cs="Times New Roman"/>
          <w:sz w:val="28"/>
          <w:szCs w:val="28"/>
          <w:highlight w:val="white"/>
        </w:rPr>
        <w:lastRenderedPageBreak/>
        <w:t xml:space="preserve">доступу учнів до електронних бібліотек, сучасних електронних освітніх ресурсів. Сьогодення об’єктивно вимагає переведення освітнього процесу на технологічний рівень. Одним із актуальних напрямів інноваційного розвитку природничо-математичної освіти є система навчання STEM. Активне впровадження інтегрованих курсів потребує використання STEM- лабораторій. З огляду на викладене вище, на часі актуальними залишаються такі </w:t>
      </w:r>
      <w:r>
        <w:rPr>
          <w:rFonts w:ascii="Times New Roman" w:eastAsia="Times New Roman" w:hAnsi="Times New Roman" w:cs="Times New Roman"/>
          <w:b/>
          <w:bCs/>
          <w:i/>
          <w:iCs/>
          <w:sz w:val="28"/>
          <w:szCs w:val="28"/>
          <w:highlight w:val="white"/>
        </w:rPr>
        <w:t>проблеми:</w:t>
      </w:r>
    </w:p>
    <w:p w14:paraId="2A104D86" w14:textId="338FA557" w:rsidR="00CA7383" w:rsidRDefault="0074267B" w:rsidP="0074267B">
      <w:pPr>
        <w:widowControl w:val="0"/>
        <w:spacing w:after="0" w:line="240" w:lineRule="auto"/>
        <w:ind w:firstLine="709"/>
        <w:jc w:val="both"/>
        <w:rPr>
          <w:rFonts w:ascii="Times New Roman" w:eastAsia="Times New Roman" w:hAnsi="Times New Roman" w:cs="Times New Roman"/>
          <w:sz w:val="28"/>
          <w:szCs w:val="28"/>
          <w:highlight w:val="white"/>
        </w:rPr>
      </w:pPr>
      <w:bookmarkStart w:id="25" w:name="bookmark=id.36ei31r" w:colFirst="0" w:colLast="0"/>
      <w:bookmarkEnd w:id="25"/>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sz w:val="28"/>
          <w:szCs w:val="28"/>
          <w:highlight w:val="white"/>
        </w:rPr>
        <w:t>недостатній рівень оснащення закладів освіти сучасною комп’ютерною технікою;</w:t>
      </w:r>
    </w:p>
    <w:p w14:paraId="4E7AE56C" w14:textId="27A5A599" w:rsidR="00CA7383" w:rsidRDefault="0074267B" w:rsidP="0074267B">
      <w:pPr>
        <w:widowControl w:val="0"/>
        <w:spacing w:after="0" w:line="240" w:lineRule="auto"/>
        <w:ind w:firstLine="709"/>
        <w:jc w:val="both"/>
        <w:rPr>
          <w:rFonts w:ascii="Times New Roman" w:eastAsia="Times New Roman" w:hAnsi="Times New Roman" w:cs="Times New Roman"/>
          <w:sz w:val="28"/>
          <w:szCs w:val="28"/>
          <w:highlight w:val="white"/>
        </w:rPr>
      </w:pPr>
      <w:bookmarkStart w:id="26" w:name="bookmark=id.1ljsd9k" w:colFirst="0" w:colLast="0"/>
      <w:bookmarkEnd w:id="26"/>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sz w:val="28"/>
          <w:szCs w:val="28"/>
          <w:highlight w:val="white"/>
        </w:rPr>
        <w:t>низький рівень доступності учнів до електронних освітніх ресурсів в ЗЗСО;</w:t>
      </w:r>
    </w:p>
    <w:p w14:paraId="5BC02E9C" w14:textId="42A603C7" w:rsidR="00CA7383" w:rsidRDefault="0074267B" w:rsidP="00B53A55">
      <w:pPr>
        <w:widowControl w:val="0"/>
        <w:pBdr>
          <w:top w:val="nil"/>
          <w:left w:val="nil"/>
          <w:bottom w:val="nil"/>
          <w:right w:val="nil"/>
          <w:between w:val="nil"/>
        </w:pBdr>
        <w:spacing w:after="0" w:line="240" w:lineRule="auto"/>
        <w:ind w:firstLine="680"/>
        <w:jc w:val="both"/>
        <w:rPr>
          <w:rFonts w:ascii="Times New Roman" w:eastAsia="Times New Roman" w:hAnsi="Times New Roman" w:cs="Times New Roman"/>
          <w:color w:val="000000"/>
          <w:sz w:val="28"/>
          <w:szCs w:val="28"/>
          <w:highlight w:val="white"/>
        </w:rPr>
      </w:pPr>
      <w:bookmarkStart w:id="27" w:name="bookmark=id.2koq656" w:colFirst="0" w:colLast="0"/>
      <w:bookmarkEnd w:id="27"/>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відсутність STEM-лабораторій.</w:t>
      </w:r>
    </w:p>
    <w:p w14:paraId="76C8F05C" w14:textId="77777777" w:rsidR="00CA7383" w:rsidRDefault="00CA7383" w:rsidP="00B53A55">
      <w:pPr>
        <w:tabs>
          <w:tab w:val="left" w:pos="703"/>
        </w:tabs>
        <w:spacing w:after="0" w:line="240" w:lineRule="auto"/>
        <w:ind w:left="680"/>
        <w:jc w:val="both"/>
        <w:rPr>
          <w:rFonts w:ascii="Times New Roman" w:eastAsia="Times New Roman" w:hAnsi="Times New Roman" w:cs="Times New Roman"/>
          <w:b/>
          <w:bCs/>
          <w:i/>
          <w:iCs/>
          <w:sz w:val="28"/>
          <w:szCs w:val="28"/>
          <w:highlight w:val="white"/>
        </w:rPr>
      </w:pPr>
    </w:p>
    <w:p w14:paraId="15B9E386" w14:textId="36067570" w:rsidR="00CA7383" w:rsidRDefault="00E53985" w:rsidP="00B53A55">
      <w:pPr>
        <w:tabs>
          <w:tab w:val="left" w:pos="703"/>
        </w:tabs>
        <w:spacing w:after="0" w:line="240" w:lineRule="auto"/>
        <w:ind w:left="680"/>
        <w:jc w:val="center"/>
        <w:rPr>
          <w:rFonts w:ascii="Times New Roman" w:eastAsia="Times New Roman" w:hAnsi="Times New Roman" w:cs="Times New Roman"/>
          <w:b/>
          <w:bCs/>
          <w:i/>
          <w:iCs/>
          <w:sz w:val="28"/>
          <w:szCs w:val="28"/>
          <w:highlight w:val="white"/>
        </w:rPr>
      </w:pPr>
      <w:r>
        <w:rPr>
          <w:rFonts w:ascii="Times New Roman" w:eastAsia="Times New Roman" w:hAnsi="Times New Roman" w:cs="Times New Roman"/>
          <w:b/>
          <w:bCs/>
          <w:i/>
          <w:iCs/>
          <w:sz w:val="28"/>
          <w:szCs w:val="28"/>
          <w:highlight w:val="white"/>
        </w:rPr>
        <w:t>10.2</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Мета Програми</w:t>
      </w:r>
    </w:p>
    <w:p w14:paraId="30D41CB6" w14:textId="77777777" w:rsidR="00D34767" w:rsidRDefault="00D34767" w:rsidP="00B53A55">
      <w:pPr>
        <w:tabs>
          <w:tab w:val="left" w:pos="703"/>
        </w:tabs>
        <w:spacing w:after="0" w:line="240" w:lineRule="auto"/>
        <w:ind w:left="680"/>
        <w:jc w:val="center"/>
        <w:rPr>
          <w:highlight w:val="white"/>
        </w:rPr>
      </w:pPr>
    </w:p>
    <w:p w14:paraId="175A46F3" w14:textId="70AAB1A3" w:rsidR="00CA7383" w:rsidRDefault="00E53985" w:rsidP="00B53A55">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Метою є створення сучасного єдиного інформаційно-освітнього простору як складової системної реформи загальної середньої освіти, що забезпечить необхідні умови, засоби і технології для навчання учнів, вчителів, керівників закладів освіти і батьків.</w:t>
      </w:r>
    </w:p>
    <w:p w14:paraId="5F6DB59F" w14:textId="77777777" w:rsidR="00B53A55" w:rsidRDefault="00B53A55" w:rsidP="00B53A55">
      <w:pPr>
        <w:spacing w:after="0" w:line="240" w:lineRule="auto"/>
        <w:ind w:firstLine="700"/>
        <w:jc w:val="both"/>
        <w:rPr>
          <w:rFonts w:ascii="Times New Roman" w:eastAsia="Times New Roman" w:hAnsi="Times New Roman" w:cs="Times New Roman"/>
          <w:sz w:val="28"/>
          <w:szCs w:val="28"/>
          <w:highlight w:val="white"/>
        </w:rPr>
      </w:pPr>
    </w:p>
    <w:p w14:paraId="7D60A5C0" w14:textId="4EDA89ED" w:rsidR="00CA7383" w:rsidRDefault="00E53985">
      <w:pPr>
        <w:spacing w:line="240" w:lineRule="auto"/>
        <w:ind w:firstLine="700"/>
        <w:jc w:val="center"/>
        <w:rPr>
          <w:highlight w:val="white"/>
        </w:rPr>
      </w:pPr>
      <w:r>
        <w:rPr>
          <w:rFonts w:ascii="Times New Roman" w:eastAsia="Times New Roman" w:hAnsi="Times New Roman" w:cs="Times New Roman"/>
          <w:b/>
          <w:bCs/>
          <w:i/>
          <w:iCs/>
          <w:sz w:val="28"/>
          <w:szCs w:val="28"/>
          <w:highlight w:val="white"/>
        </w:rPr>
        <w:t>10.3</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Обґрунтування шляхів і засобів розв’язання проблем, обсягів та джерел фінансування</w:t>
      </w:r>
    </w:p>
    <w:p w14:paraId="7FC3AFE8" w14:textId="77777777" w:rsidR="00CA7383" w:rsidRDefault="00E53985" w:rsidP="0074267B">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Комплексно вирішити зазначені проблеми дозволить використання програмно-цільового методу, який передбачає узгодження в рамках єдиної програми комплексу заходів за напрямами, пріоритетними завданнями, виконавцями і ресурсами.</w:t>
      </w:r>
    </w:p>
    <w:p w14:paraId="11404C8C" w14:textId="77777777" w:rsidR="00CA7383" w:rsidRDefault="00E53985" w:rsidP="00B53A55">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Обсяг фінансування уточнюється щороку в установленому порядку під час складання </w:t>
      </w:r>
      <w:proofErr w:type="spellStart"/>
      <w:r>
        <w:rPr>
          <w:rFonts w:ascii="Times New Roman" w:eastAsia="Times New Roman" w:hAnsi="Times New Roman" w:cs="Times New Roman"/>
          <w:sz w:val="28"/>
          <w:szCs w:val="28"/>
          <w:highlight w:val="white"/>
        </w:rPr>
        <w:t>проєкту</w:t>
      </w:r>
      <w:proofErr w:type="spellEnd"/>
      <w:r>
        <w:rPr>
          <w:rFonts w:ascii="Times New Roman" w:eastAsia="Times New Roman" w:hAnsi="Times New Roman" w:cs="Times New Roman"/>
          <w:sz w:val="28"/>
          <w:szCs w:val="28"/>
          <w:highlight w:val="white"/>
        </w:rPr>
        <w:t xml:space="preserve"> міського бюджету на відповідний рік у межах видатків, передбачених головним  розпорядником коштів.</w:t>
      </w:r>
    </w:p>
    <w:p w14:paraId="6AC554AC" w14:textId="77777777" w:rsidR="00CA7383" w:rsidRDefault="00E53985" w:rsidP="00B53A55">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Напрямки діяльності та заходи - додаток № 1 ( Розділ 5) до Програми.</w:t>
      </w:r>
    </w:p>
    <w:p w14:paraId="61477B84" w14:textId="77777777" w:rsidR="0074267B" w:rsidRDefault="0074267B" w:rsidP="00B53A55">
      <w:pPr>
        <w:spacing w:after="0" w:line="240" w:lineRule="auto"/>
        <w:ind w:left="94" w:firstLine="626"/>
        <w:jc w:val="center"/>
        <w:rPr>
          <w:rFonts w:ascii="Times New Roman" w:eastAsia="Times New Roman" w:hAnsi="Times New Roman" w:cs="Times New Roman"/>
          <w:b/>
          <w:bCs/>
          <w:i/>
          <w:iCs/>
          <w:sz w:val="28"/>
          <w:szCs w:val="28"/>
          <w:highlight w:val="white"/>
        </w:rPr>
      </w:pPr>
    </w:p>
    <w:p w14:paraId="2F4E4512" w14:textId="7E5518AF" w:rsidR="00CA7383" w:rsidRDefault="00E53985" w:rsidP="00B53A55">
      <w:pPr>
        <w:spacing w:after="0" w:line="240" w:lineRule="auto"/>
        <w:ind w:left="94" w:firstLine="626"/>
        <w:jc w:val="center"/>
        <w:rPr>
          <w:rFonts w:ascii="Times New Roman" w:eastAsia="Times New Roman" w:hAnsi="Times New Roman" w:cs="Times New Roman"/>
          <w:b/>
          <w:bCs/>
          <w:i/>
          <w:iCs/>
          <w:sz w:val="28"/>
          <w:szCs w:val="28"/>
          <w:highlight w:val="white"/>
        </w:rPr>
      </w:pPr>
      <w:r>
        <w:rPr>
          <w:rFonts w:ascii="Times New Roman" w:eastAsia="Times New Roman" w:hAnsi="Times New Roman" w:cs="Times New Roman"/>
          <w:b/>
          <w:bCs/>
          <w:i/>
          <w:iCs/>
          <w:sz w:val="28"/>
          <w:szCs w:val="28"/>
          <w:highlight w:val="white"/>
        </w:rPr>
        <w:t>10.4</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Напрями діяльності, перелік завдань, заходів  та результативні  показники</w:t>
      </w:r>
    </w:p>
    <w:p w14:paraId="21A0EF3B" w14:textId="77777777" w:rsidR="00D34767" w:rsidRDefault="00D34767" w:rsidP="00B53A55">
      <w:pPr>
        <w:spacing w:after="0" w:line="240" w:lineRule="auto"/>
        <w:ind w:left="94" w:firstLine="626"/>
        <w:jc w:val="center"/>
        <w:rPr>
          <w:highlight w:val="white"/>
        </w:rPr>
      </w:pPr>
    </w:p>
    <w:p w14:paraId="68BC7D4E" w14:textId="77777777" w:rsidR="00CA7383" w:rsidRDefault="00E53985" w:rsidP="00B53A55">
      <w:pPr>
        <w:spacing w:after="0" w:line="240" w:lineRule="auto"/>
        <w:ind w:firstLine="760"/>
        <w:jc w:val="both"/>
        <w:rPr>
          <w:highlight w:val="white"/>
        </w:rPr>
      </w:pPr>
      <w:r>
        <w:rPr>
          <w:rFonts w:ascii="Times New Roman" w:eastAsia="Times New Roman" w:hAnsi="Times New Roman" w:cs="Times New Roman"/>
          <w:sz w:val="28"/>
          <w:szCs w:val="28"/>
          <w:highlight w:val="white"/>
        </w:rPr>
        <w:t xml:space="preserve">Напрями та пріоритетні завдання визначені відповідно до законів України </w:t>
      </w:r>
      <w:proofErr w:type="spellStart"/>
      <w:r>
        <w:rPr>
          <w:rFonts w:ascii="Times New Roman" w:eastAsia="Times New Roman" w:hAnsi="Times New Roman" w:cs="Times New Roman"/>
          <w:b/>
          <w:bCs/>
          <w:sz w:val="28"/>
          <w:szCs w:val="28"/>
          <w:highlight w:val="white"/>
        </w:rPr>
        <w:t>„</w:t>
      </w:r>
      <w:r>
        <w:rPr>
          <w:rFonts w:ascii="Times New Roman" w:eastAsia="Times New Roman" w:hAnsi="Times New Roman" w:cs="Times New Roman"/>
          <w:sz w:val="28"/>
          <w:szCs w:val="28"/>
          <w:highlight w:val="white"/>
        </w:rPr>
        <w:t>Про</w:t>
      </w:r>
      <w:proofErr w:type="spellEnd"/>
      <w:r>
        <w:rPr>
          <w:rFonts w:ascii="Times New Roman" w:eastAsia="Times New Roman" w:hAnsi="Times New Roman" w:cs="Times New Roman"/>
          <w:sz w:val="28"/>
          <w:szCs w:val="28"/>
          <w:highlight w:val="white"/>
        </w:rPr>
        <w:t xml:space="preserve"> освіту</w:t>
      </w:r>
      <w:r>
        <w:rPr>
          <w:rFonts w:ascii="Times New Roman" w:eastAsia="Times New Roman" w:hAnsi="Times New Roman" w:cs="Times New Roman"/>
          <w:b/>
          <w:bCs/>
          <w:sz w:val="28"/>
          <w:szCs w:val="28"/>
          <w:highlight w:val="white"/>
        </w:rPr>
        <w:t>”</w:t>
      </w:r>
      <w:r>
        <w:rPr>
          <w:rFonts w:ascii="Times New Roman" w:eastAsia="Times New Roman" w:hAnsi="Times New Roman" w:cs="Times New Roman"/>
          <w:sz w:val="28"/>
          <w:szCs w:val="28"/>
          <w:highlight w:val="white"/>
        </w:rPr>
        <w:t xml:space="preserve">,  </w:t>
      </w:r>
      <w:proofErr w:type="spellStart"/>
      <w:r>
        <w:rPr>
          <w:rFonts w:ascii="Times New Roman" w:eastAsia="Times New Roman" w:hAnsi="Times New Roman" w:cs="Times New Roman"/>
          <w:b/>
          <w:bCs/>
          <w:sz w:val="28"/>
          <w:szCs w:val="28"/>
          <w:highlight w:val="white"/>
        </w:rPr>
        <w:t>„</w:t>
      </w:r>
      <w:r>
        <w:rPr>
          <w:rFonts w:ascii="Times New Roman" w:eastAsia="Times New Roman" w:hAnsi="Times New Roman" w:cs="Times New Roman"/>
          <w:sz w:val="28"/>
          <w:szCs w:val="28"/>
          <w:highlight w:val="white"/>
        </w:rPr>
        <w:t>Про</w:t>
      </w:r>
      <w:proofErr w:type="spellEnd"/>
      <w:r>
        <w:rPr>
          <w:rFonts w:ascii="Times New Roman" w:eastAsia="Times New Roman" w:hAnsi="Times New Roman" w:cs="Times New Roman"/>
          <w:sz w:val="28"/>
          <w:szCs w:val="28"/>
          <w:highlight w:val="white"/>
        </w:rPr>
        <w:t xml:space="preserve"> повну загальну середню освіту</w:t>
      </w:r>
      <w:r>
        <w:rPr>
          <w:rFonts w:ascii="Times New Roman" w:eastAsia="Times New Roman" w:hAnsi="Times New Roman" w:cs="Times New Roman"/>
          <w:b/>
          <w:bCs/>
          <w:sz w:val="28"/>
          <w:szCs w:val="28"/>
          <w:highlight w:val="white"/>
        </w:rPr>
        <w:t>”</w:t>
      </w:r>
      <w:r>
        <w:rPr>
          <w:rFonts w:ascii="Times New Roman" w:eastAsia="Times New Roman" w:hAnsi="Times New Roman" w:cs="Times New Roman"/>
          <w:sz w:val="28"/>
          <w:szCs w:val="28"/>
          <w:highlight w:val="white"/>
        </w:rPr>
        <w:t xml:space="preserve">, Концепції реалізації державної політики у сфері реформування загальної середньої освіти </w:t>
      </w:r>
      <w:proofErr w:type="spellStart"/>
      <w:r>
        <w:rPr>
          <w:rFonts w:ascii="Times New Roman" w:eastAsia="Times New Roman" w:hAnsi="Times New Roman" w:cs="Times New Roman"/>
          <w:b/>
          <w:bCs/>
          <w:sz w:val="28"/>
          <w:szCs w:val="28"/>
          <w:highlight w:val="white"/>
        </w:rPr>
        <w:t>„</w:t>
      </w:r>
      <w:r>
        <w:rPr>
          <w:rFonts w:ascii="Times New Roman" w:eastAsia="Times New Roman" w:hAnsi="Times New Roman" w:cs="Times New Roman"/>
          <w:sz w:val="28"/>
          <w:szCs w:val="28"/>
          <w:highlight w:val="white"/>
        </w:rPr>
        <w:t>Нова</w:t>
      </w:r>
      <w:proofErr w:type="spellEnd"/>
      <w:r>
        <w:rPr>
          <w:rFonts w:ascii="Times New Roman" w:eastAsia="Times New Roman" w:hAnsi="Times New Roman" w:cs="Times New Roman"/>
          <w:sz w:val="28"/>
          <w:szCs w:val="28"/>
          <w:highlight w:val="white"/>
        </w:rPr>
        <w:t xml:space="preserve"> українська школа</w:t>
      </w:r>
      <w:r>
        <w:rPr>
          <w:rFonts w:ascii="Times New Roman" w:eastAsia="Times New Roman" w:hAnsi="Times New Roman" w:cs="Times New Roman"/>
          <w:b/>
          <w:bCs/>
          <w:sz w:val="28"/>
          <w:szCs w:val="28"/>
          <w:highlight w:val="white"/>
        </w:rPr>
        <w:t>”,</w:t>
      </w:r>
      <w:r>
        <w:rPr>
          <w:rFonts w:ascii="Arial" w:eastAsia="Arial" w:hAnsi="Arial" w:cs="Arial"/>
          <w:color w:val="001D35"/>
          <w:sz w:val="24"/>
          <w:szCs w:val="24"/>
          <w:highlight w:val="white"/>
        </w:rPr>
        <w:t xml:space="preserve"> </w:t>
      </w:r>
      <w:r>
        <w:rPr>
          <w:rFonts w:ascii="Times New Roman" w:eastAsia="Times New Roman" w:hAnsi="Times New Roman" w:cs="Times New Roman"/>
          <w:sz w:val="28"/>
          <w:szCs w:val="28"/>
          <w:highlight w:val="white"/>
        </w:rPr>
        <w:t>Державний стандарт профільної середньої освіти.</w:t>
      </w:r>
    </w:p>
    <w:p w14:paraId="22201B44" w14:textId="220036BA" w:rsidR="00CA7383" w:rsidRDefault="00E53985" w:rsidP="0074267B">
      <w:pPr>
        <w:spacing w:after="0" w:line="240" w:lineRule="auto"/>
        <w:ind w:firstLine="76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Напрями діяльності, перелік пріоритетних завдань та заходів Підпрограми наведені у додатку.</w:t>
      </w:r>
    </w:p>
    <w:p w14:paraId="7D4034F0" w14:textId="77777777" w:rsidR="0074267B" w:rsidRDefault="0074267B" w:rsidP="0074267B">
      <w:pPr>
        <w:spacing w:after="0" w:line="240" w:lineRule="auto"/>
        <w:ind w:firstLine="760"/>
        <w:jc w:val="both"/>
        <w:rPr>
          <w:rFonts w:ascii="Times New Roman" w:eastAsia="Times New Roman" w:hAnsi="Times New Roman" w:cs="Times New Roman"/>
          <w:sz w:val="28"/>
          <w:szCs w:val="28"/>
          <w:highlight w:val="white"/>
        </w:rPr>
      </w:pPr>
    </w:p>
    <w:p w14:paraId="44C2B1D5" w14:textId="1FCFB3EF" w:rsidR="00CA7383" w:rsidRDefault="00E53985">
      <w:pPr>
        <w:spacing w:line="240" w:lineRule="auto"/>
        <w:ind w:firstLine="760"/>
        <w:jc w:val="center"/>
        <w:rPr>
          <w:rFonts w:ascii="Times New Roman" w:eastAsia="Times New Roman" w:hAnsi="Times New Roman" w:cs="Times New Roman"/>
          <w:b/>
          <w:bCs/>
          <w:i/>
          <w:iCs/>
          <w:sz w:val="28"/>
          <w:szCs w:val="28"/>
          <w:highlight w:val="white"/>
        </w:rPr>
      </w:pPr>
      <w:r>
        <w:rPr>
          <w:rFonts w:ascii="Times New Roman" w:eastAsia="Times New Roman" w:hAnsi="Times New Roman" w:cs="Times New Roman"/>
          <w:b/>
          <w:bCs/>
          <w:i/>
          <w:iCs/>
          <w:sz w:val="28"/>
          <w:szCs w:val="28"/>
          <w:highlight w:val="white"/>
        </w:rPr>
        <w:t>10.5</w:t>
      </w:r>
      <w:r w:rsidR="0087200D">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Основними очікуваними результатами реалізації  є:</w:t>
      </w:r>
    </w:p>
    <w:p w14:paraId="7C2CFFB5" w14:textId="02C258A3" w:rsidR="00CA7383" w:rsidRDefault="0074267B" w:rsidP="0074267B">
      <w:pPr>
        <w:widowControl w:val="0"/>
        <w:spacing w:after="0" w:line="240" w:lineRule="auto"/>
        <w:ind w:firstLine="709"/>
        <w:jc w:val="both"/>
        <w:rPr>
          <w:rFonts w:ascii="Times New Roman" w:eastAsia="Times New Roman" w:hAnsi="Times New Roman" w:cs="Times New Roman"/>
          <w:sz w:val="28"/>
          <w:szCs w:val="28"/>
          <w:highlight w:val="white"/>
        </w:rPr>
      </w:pPr>
      <w:bookmarkStart w:id="28" w:name="bookmark=id.zu0gcz" w:colFirst="0" w:colLast="0"/>
      <w:bookmarkEnd w:id="28"/>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sz w:val="28"/>
          <w:szCs w:val="28"/>
          <w:highlight w:val="white"/>
        </w:rPr>
        <w:t xml:space="preserve">підвищення якості освітніх послуг шляхом організації вільного доступу до електронних навчальних курсів, навчальних та наукових матеріалів, </w:t>
      </w:r>
      <w:r w:rsidR="00E53985">
        <w:rPr>
          <w:rFonts w:ascii="Times New Roman" w:eastAsia="Times New Roman" w:hAnsi="Times New Roman" w:cs="Times New Roman"/>
          <w:sz w:val="28"/>
          <w:szCs w:val="28"/>
          <w:highlight w:val="white"/>
        </w:rPr>
        <w:lastRenderedPageBreak/>
        <w:t>навчально-методичних комплексів, цифрових інформаційних ресурсів;</w:t>
      </w:r>
    </w:p>
    <w:p w14:paraId="655ABFF5" w14:textId="47BC726F" w:rsidR="00CA7383" w:rsidRDefault="0074267B" w:rsidP="0074267B">
      <w:pPr>
        <w:widowControl w:val="0"/>
        <w:spacing w:after="0" w:line="240" w:lineRule="auto"/>
        <w:ind w:firstLine="709"/>
        <w:jc w:val="both"/>
        <w:rPr>
          <w:rFonts w:ascii="Times New Roman" w:eastAsia="Times New Roman" w:hAnsi="Times New Roman" w:cs="Times New Roman"/>
          <w:sz w:val="28"/>
          <w:szCs w:val="28"/>
          <w:highlight w:val="white"/>
        </w:rPr>
      </w:pPr>
      <w:bookmarkStart w:id="29" w:name="bookmark=id.3jtnz0s" w:colFirst="0" w:colLast="0"/>
      <w:bookmarkEnd w:id="29"/>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sz w:val="28"/>
          <w:szCs w:val="28"/>
          <w:highlight w:val="white"/>
        </w:rPr>
        <w:t>створення умов для реалізації моделі відкритої освіти в забезпеченні рівних можливостей одержання якісної освіти й освіти впродовж життя;</w:t>
      </w:r>
    </w:p>
    <w:p w14:paraId="658307EC" w14:textId="542E8380" w:rsidR="00CA7383" w:rsidRDefault="0074267B" w:rsidP="0074267B">
      <w:pPr>
        <w:widowControl w:val="0"/>
        <w:spacing w:after="0" w:line="240" w:lineRule="auto"/>
        <w:ind w:firstLine="709"/>
        <w:jc w:val="both"/>
        <w:rPr>
          <w:rFonts w:ascii="Times New Roman" w:eastAsia="Times New Roman" w:hAnsi="Times New Roman" w:cs="Times New Roman"/>
          <w:sz w:val="28"/>
          <w:szCs w:val="28"/>
          <w:highlight w:val="white"/>
        </w:rPr>
      </w:pPr>
      <w:bookmarkStart w:id="30" w:name="bookmark=id.1yyy98l" w:colFirst="0" w:colLast="0"/>
      <w:bookmarkEnd w:id="30"/>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sz w:val="28"/>
          <w:szCs w:val="28"/>
          <w:highlight w:val="white"/>
        </w:rPr>
        <w:t>суттєве розширення змісту та методології підготовки здобувачів освіти за рахунок інтегрованого використання взаємопов’язаних інформаційних технологій;</w:t>
      </w:r>
    </w:p>
    <w:p w14:paraId="6ED3D47B" w14:textId="0582601D" w:rsidR="00CA7383" w:rsidRDefault="0074267B" w:rsidP="0074267B">
      <w:pPr>
        <w:widowControl w:val="0"/>
        <w:spacing w:after="0" w:line="240" w:lineRule="auto"/>
        <w:ind w:firstLine="709"/>
        <w:jc w:val="both"/>
        <w:rPr>
          <w:rFonts w:ascii="Times New Roman" w:eastAsia="Times New Roman" w:hAnsi="Times New Roman" w:cs="Times New Roman"/>
          <w:sz w:val="28"/>
          <w:szCs w:val="28"/>
          <w:highlight w:val="white"/>
        </w:rPr>
      </w:pPr>
      <w:bookmarkStart w:id="31" w:name="bookmark=id.4iylrwe" w:colFirst="0" w:colLast="0"/>
      <w:bookmarkEnd w:id="31"/>
      <w:r>
        <w:rPr>
          <w:rFonts w:ascii="Times New Roman" w:eastAsia="Times New Roman" w:hAnsi="Times New Roman" w:cs="Times New Roman"/>
          <w:sz w:val="28"/>
          <w:szCs w:val="28"/>
          <w:highlight w:val="white"/>
          <w:lang w:val="uk-UA"/>
        </w:rPr>
        <w:t xml:space="preserve">- </w:t>
      </w:r>
      <w:r w:rsidR="00E53985">
        <w:rPr>
          <w:rFonts w:ascii="Times New Roman" w:eastAsia="Times New Roman" w:hAnsi="Times New Roman" w:cs="Times New Roman"/>
          <w:sz w:val="28"/>
          <w:szCs w:val="28"/>
          <w:highlight w:val="white"/>
        </w:rPr>
        <w:t>формування в суб’єктів освітньої діяльності високого рівня інформаційної культури.</w:t>
      </w:r>
    </w:p>
    <w:p w14:paraId="2F28B53D" w14:textId="7E3691BE" w:rsidR="00CA7383" w:rsidRDefault="00E53985">
      <w:pPr>
        <w:spacing w:line="240" w:lineRule="auto"/>
        <w:jc w:val="center"/>
      </w:pPr>
      <w:r>
        <w:rPr>
          <w:rFonts w:ascii="Times New Roman" w:eastAsia="Times New Roman" w:hAnsi="Times New Roman" w:cs="Times New Roman"/>
          <w:b/>
          <w:bCs/>
          <w:sz w:val="28"/>
          <w:szCs w:val="28"/>
        </w:rPr>
        <w:t>Розділ 11</w:t>
      </w:r>
      <w:r w:rsidR="0087200D">
        <w:rPr>
          <w:rFonts w:ascii="Times New Roman" w:eastAsia="Times New Roman" w:hAnsi="Times New Roman" w:cs="Times New Roman"/>
          <w:b/>
          <w:bCs/>
          <w:sz w:val="28"/>
          <w:szCs w:val="28"/>
          <w:lang w:val="uk-UA"/>
        </w:rPr>
        <w:t>.</w:t>
      </w:r>
      <w:r>
        <w:rPr>
          <w:rFonts w:ascii="Times New Roman" w:eastAsia="Times New Roman" w:hAnsi="Times New Roman" w:cs="Times New Roman"/>
          <w:b/>
          <w:bCs/>
          <w:sz w:val="28"/>
          <w:szCs w:val="28"/>
        </w:rPr>
        <w:t xml:space="preserve"> Національно-патріотичне виховання в закладах освіти </w:t>
      </w:r>
    </w:p>
    <w:p w14:paraId="47BDA0CE" w14:textId="0E820F87" w:rsidR="00CA7383" w:rsidRDefault="00E53985">
      <w:pPr>
        <w:spacing w:after="0" w:line="240" w:lineRule="auto"/>
        <w:ind w:firstLine="800"/>
        <w:jc w:val="both"/>
      </w:pPr>
      <w:r>
        <w:rPr>
          <w:rFonts w:ascii="Times New Roman" w:eastAsia="Times New Roman" w:hAnsi="Times New Roman" w:cs="Times New Roman"/>
          <w:b/>
          <w:bCs/>
          <w:i/>
          <w:iCs/>
          <w:sz w:val="28"/>
          <w:szCs w:val="28"/>
        </w:rPr>
        <w:t>11.1</w:t>
      </w:r>
      <w:r w:rsidR="0087200D">
        <w:rPr>
          <w:rFonts w:ascii="Times New Roman" w:eastAsia="Times New Roman" w:hAnsi="Times New Roman" w:cs="Times New Roman"/>
          <w:b/>
          <w:bCs/>
          <w:i/>
          <w:iCs/>
          <w:sz w:val="28"/>
          <w:szCs w:val="28"/>
          <w:lang w:val="uk-UA"/>
        </w:rPr>
        <w:t>.</w:t>
      </w:r>
      <w:r>
        <w:rPr>
          <w:rFonts w:ascii="Times New Roman" w:eastAsia="Times New Roman" w:hAnsi="Times New Roman" w:cs="Times New Roman"/>
          <w:b/>
          <w:bCs/>
          <w:i/>
          <w:iCs/>
          <w:sz w:val="28"/>
          <w:szCs w:val="28"/>
        </w:rPr>
        <w:t xml:space="preserve"> Визначення проблем, на розв’язання яких спрямована Програма</w:t>
      </w:r>
    </w:p>
    <w:p w14:paraId="50CEC8CA" w14:textId="77777777" w:rsidR="00CA7383" w:rsidRDefault="00CA7383">
      <w:pPr>
        <w:spacing w:after="0" w:line="240" w:lineRule="auto"/>
        <w:ind w:left="140" w:right="140" w:firstLine="700"/>
        <w:jc w:val="both"/>
        <w:rPr>
          <w:rFonts w:ascii="Times New Roman" w:eastAsia="Times New Roman" w:hAnsi="Times New Roman" w:cs="Times New Roman"/>
          <w:sz w:val="28"/>
          <w:szCs w:val="28"/>
        </w:rPr>
      </w:pPr>
    </w:p>
    <w:p w14:paraId="27F9D1F0" w14:textId="77777777" w:rsidR="00CA7383" w:rsidRDefault="00E53985">
      <w:pPr>
        <w:spacing w:after="0" w:line="240" w:lineRule="auto"/>
        <w:ind w:left="140" w:right="140"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Серед виховних напрямів сьогодні найбільш актуальними виступають патріотичне, громадянське виховання як стрижневі, основоположні, що відповідають як нагальним вимогам і викликам сучасності, так і закладають підвалини для формування свідомості нинішніх і прийдешніх поколінь, які розглядатимуть державу як запоруку власного особистісного розвитку, що спирається на ідеї гуманізму, соціального добробуту, демократії, свободи, толерантності, виваженості, відповідальності, здорового способу життя, готовності до змін.</w:t>
      </w:r>
    </w:p>
    <w:p w14:paraId="35F7B4E3" w14:textId="77777777" w:rsidR="00CA7383" w:rsidRDefault="00E53985">
      <w:pPr>
        <w:spacing w:after="0" w:line="240" w:lineRule="auto"/>
        <w:ind w:left="140" w:right="140"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Інтеграційні процеси, що відбуваються в Україні, </w:t>
      </w:r>
      <w:proofErr w:type="spellStart"/>
      <w:r>
        <w:rPr>
          <w:rFonts w:ascii="Times New Roman" w:eastAsia="Times New Roman" w:hAnsi="Times New Roman" w:cs="Times New Roman"/>
          <w:sz w:val="28"/>
          <w:szCs w:val="28"/>
        </w:rPr>
        <w:t>європоцентричність</w:t>
      </w:r>
      <w:proofErr w:type="spellEnd"/>
      <w:r>
        <w:rPr>
          <w:rFonts w:ascii="Times New Roman" w:eastAsia="Times New Roman" w:hAnsi="Times New Roman" w:cs="Times New Roman"/>
          <w:sz w:val="28"/>
          <w:szCs w:val="28"/>
        </w:rPr>
        <w:t>, пробудження громадянської ініціативи, виникнення різних громадських рухів, розповсюдження волонтерської діяльності, які накладаються на технологічну і комунікативну глобалізацію, міграційні зміни всередині суспільства, ідентифікаційні процеси в особистісному розвитку кожного українця, відбуваються на тлі сплеску інтересу і прояву патріотичних почуттів і нових ставлень до історії, культури, релігії, традицій і звичаїв українського народу.</w:t>
      </w:r>
    </w:p>
    <w:p w14:paraId="7AE333FD" w14:textId="77777777" w:rsidR="00CA7383" w:rsidRDefault="00E53985">
      <w:pPr>
        <w:spacing w:after="0" w:line="240" w:lineRule="auto"/>
        <w:ind w:left="140" w:right="140"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Тому сьогодні, як ніколи, потрібні нові підходи і нові шляхи до виховання патріотизму як почуття і як базової якості особистості. При цьому потрібно враховувати, що Україна має древню і величну культуру та історію, досвід державницького життя, які виступають потужним джерелом і міцним підґрунтям виховання дітей і молоді. Вони уже ввійшли до освітнього і </w:t>
      </w:r>
      <w:proofErr w:type="spellStart"/>
      <w:r>
        <w:rPr>
          <w:rFonts w:ascii="Times New Roman" w:eastAsia="Times New Roman" w:hAnsi="Times New Roman" w:cs="Times New Roman"/>
          <w:sz w:val="28"/>
          <w:szCs w:val="28"/>
        </w:rPr>
        <w:t>загальновиховного</w:t>
      </w:r>
      <w:proofErr w:type="spellEnd"/>
      <w:r>
        <w:rPr>
          <w:rFonts w:ascii="Times New Roman" w:eastAsia="Times New Roman" w:hAnsi="Times New Roman" w:cs="Times New Roman"/>
          <w:sz w:val="28"/>
          <w:szCs w:val="28"/>
        </w:rPr>
        <w:t xml:space="preserve"> простору, але нинішні суспільні процеси вимагають їх переосмислення, яке відкриває нові можливості для освітньої сфери.</w:t>
      </w:r>
    </w:p>
    <w:p w14:paraId="794E74B5" w14:textId="77777777" w:rsidR="00CA7383" w:rsidRDefault="00E53985">
      <w:pPr>
        <w:spacing w:after="0" w:line="240" w:lineRule="auto"/>
        <w:ind w:left="140" w:right="140"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умовах сьогодення, коли на Сході України триває російсько-українська війна, особливого значення набуває ознайомлення з прикладами героїчної боротьби українського народу за державну незалежність протягом усього історичного шляху, зокрема у ХХ-ХХІ століттях.</w:t>
      </w:r>
    </w:p>
    <w:p w14:paraId="51E03113" w14:textId="77777777" w:rsidR="00CA7383" w:rsidRDefault="00E53985">
      <w:pPr>
        <w:spacing w:after="0" w:line="240" w:lineRule="auto"/>
        <w:ind w:left="140" w:right="140"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сучасному етапі розвитку України, коли існує пряма загроза денаціоналізації, втрати державної незалежності та потрапляння у сферу впливу іншої держави, виникає нагальна необхідність переосмислення зробленого і здійснення системних заходів, спрямованих на посилення патріотичного виховання дітей та молоді – формування нового українця, що діє на основі національних та європейських цінностей. </w:t>
      </w:r>
    </w:p>
    <w:p w14:paraId="20C78058" w14:textId="77777777" w:rsidR="00CA7383" w:rsidRDefault="00E53985">
      <w:pPr>
        <w:spacing w:after="0" w:line="240" w:lineRule="auto"/>
        <w:ind w:firstLine="8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Системна організація  військово-патріотичного виховання має бути спрямована на оволодіння початковою військовою підготовкою, формування психологічної та фізичної, морально-духовної готовності до служби в Збройних Силах, задоволення потреби підростаючого покоління у постійному вдосконаленні своєї підготовки до захисту України. </w:t>
      </w:r>
    </w:p>
    <w:p w14:paraId="20936CAA" w14:textId="77777777" w:rsidR="00CA7383" w:rsidRDefault="00E53985">
      <w:pPr>
        <w:spacing w:after="0" w:line="240" w:lineRule="auto"/>
        <w:ind w:firstLine="8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період війни, яку російська федерація розв’язала і веде проти України, виникає нагальна необхідність переосмислення зробленого і здійснення системних заходів, спрямованих на посилення національно-патріотичного виховання дітей та молоді – формування нового українця, що діє на основі національних та європейських цінностей. Військово-патріотичне виховання визначене складовою національно-патріотичного виховання, що в часи воєнної загрози набуває пріоритетного значення. </w:t>
      </w:r>
    </w:p>
    <w:p w14:paraId="52BC6E2E" w14:textId="77777777" w:rsidR="00CA7383" w:rsidRDefault="00E53985">
      <w:pPr>
        <w:spacing w:after="0" w:line="240" w:lineRule="auto"/>
        <w:ind w:firstLine="8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Допризовна підготовка здобувачів закладів освіти ІІІ ступеня реалізується через викладання навчального предмета ,,Захист України” та військово-патріотичне виховання. </w:t>
      </w:r>
    </w:p>
    <w:p w14:paraId="21DBABEF" w14:textId="77777777" w:rsidR="00CA7383" w:rsidRDefault="00E53985">
      <w:pPr>
        <w:spacing w:after="0" w:line="240" w:lineRule="auto"/>
        <w:ind w:firstLine="8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громаді на базі  ДНЗ ,,Решетилівський професійний аграрний ліцей імені І.Г. </w:t>
      </w:r>
      <w:proofErr w:type="spellStart"/>
      <w:r>
        <w:rPr>
          <w:rFonts w:ascii="Times New Roman" w:eastAsia="Times New Roman" w:hAnsi="Times New Roman" w:cs="Times New Roman"/>
          <w:sz w:val="28"/>
          <w:szCs w:val="28"/>
        </w:rPr>
        <w:t>Боровенського</w:t>
      </w:r>
      <w:proofErr w:type="spellEnd"/>
      <w:r>
        <w:rPr>
          <w:rFonts w:ascii="Times New Roman" w:eastAsia="Times New Roman" w:hAnsi="Times New Roman" w:cs="Times New Roman"/>
          <w:sz w:val="28"/>
          <w:szCs w:val="28"/>
        </w:rPr>
        <w:t>” створено осередок з вивчення навчального предмета ,,Захист України” за оновленою програмою. З вересня 2025 року осередок відвідують 60 учнів десятих класів Опорного закладу ,,Решетилівський ліцей імені І.Л. Олійника Решетилівської міської ради”. Заклади загальної середньої освіти, які не здійснюють викладання відповідно до модельної навчальної програми ,,Захисту України. Інтегрований курс”, здійснюють навчання за програмами: ,,Захист України. рівень стандарту”. Навчальна програма для 10-11 класів закладів загальної середньої освіти.</w:t>
      </w:r>
    </w:p>
    <w:p w14:paraId="035FC5C5" w14:textId="77777777" w:rsidR="00CA7383" w:rsidRDefault="00E53985">
      <w:pPr>
        <w:spacing w:after="0" w:line="240" w:lineRule="auto"/>
        <w:ind w:firstLine="8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Навчально-польові заняття (збори) та навчально-тренувальні заняття проводяться з метою практичного закріплення рівня знань, умінь та навичок учнів 10 - 11 класів. </w:t>
      </w:r>
    </w:p>
    <w:p w14:paraId="0C32D728" w14:textId="77777777" w:rsidR="00CA7383" w:rsidRDefault="00E53985" w:rsidP="0074267B">
      <w:pPr>
        <w:shd w:val="clear" w:color="auto" w:fill="FFFFFF"/>
        <w:spacing w:after="0" w:line="240" w:lineRule="auto"/>
        <w:ind w:firstLine="4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 метою формування у здобувачів освіти життєво-необхідних знань, умінь і навичок щодо захисту України в умовах надзвичайних ситуацій, а також оборонної свідомості, готовності до національного спротиву, розуміння суспільної значущості військової служби, мотивації до набуття необхідних  </w:t>
      </w:r>
      <w:proofErr w:type="spellStart"/>
      <w:r>
        <w:rPr>
          <w:rFonts w:ascii="Times New Roman" w:eastAsia="Times New Roman" w:hAnsi="Times New Roman" w:cs="Times New Roman"/>
          <w:sz w:val="28"/>
          <w:szCs w:val="28"/>
        </w:rPr>
        <w:t>компетентностей</w:t>
      </w:r>
      <w:proofErr w:type="spellEnd"/>
      <w:r>
        <w:rPr>
          <w:rFonts w:ascii="Times New Roman" w:eastAsia="Times New Roman" w:hAnsi="Times New Roman" w:cs="Times New Roman"/>
          <w:sz w:val="28"/>
          <w:szCs w:val="28"/>
        </w:rPr>
        <w:t xml:space="preserve"> у сфері безпеки та оборони для учнів 10-11 класів закладів загальної середньої освіти громади проводяться навчально-польові заняття (збори) та навчально-тренувальні заняття, на яких старшокласники опановують </w:t>
      </w:r>
      <w:proofErr w:type="spellStart"/>
      <w:r>
        <w:rPr>
          <w:rFonts w:ascii="Times New Roman" w:eastAsia="Times New Roman" w:hAnsi="Times New Roman" w:cs="Times New Roman"/>
          <w:sz w:val="28"/>
          <w:szCs w:val="28"/>
        </w:rPr>
        <w:t>домедичну</w:t>
      </w:r>
      <w:proofErr w:type="spellEnd"/>
      <w:r>
        <w:rPr>
          <w:rFonts w:ascii="Times New Roman" w:eastAsia="Times New Roman" w:hAnsi="Times New Roman" w:cs="Times New Roman"/>
          <w:sz w:val="28"/>
          <w:szCs w:val="28"/>
        </w:rPr>
        <w:t xml:space="preserve"> допомогу в умовах бойових дій, БПЛА, стройову, тактичну та вогневу підготовку, основи топографії, ведення стрільби.</w:t>
      </w:r>
    </w:p>
    <w:p w14:paraId="1574E30A" w14:textId="77777777" w:rsidR="00CA7383" w:rsidRDefault="00E53985" w:rsidP="0074267B">
      <w:pPr>
        <w:spacing w:after="0" w:line="240" w:lineRule="auto"/>
        <w:ind w:firstLine="8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Сучасна молодь повинна бути тією рушійною силою, яка здатна змінити майбутнє країни на краще. Саме тому необхідно якнайбільше уваги приділити національно-патріотичному вихованню молодих людей, їх національної свідомості, ідентичності, формуванню громадянської позиції.</w:t>
      </w:r>
    </w:p>
    <w:p w14:paraId="4036B160" w14:textId="77777777" w:rsidR="00CA7383" w:rsidRDefault="00E53985">
      <w:pPr>
        <w:spacing w:after="0" w:line="240" w:lineRule="auto"/>
        <w:ind w:firstLine="720"/>
        <w:jc w:val="both"/>
      </w:pPr>
      <w:r>
        <w:rPr>
          <w:rFonts w:ascii="Times New Roman" w:eastAsia="Times New Roman" w:hAnsi="Times New Roman" w:cs="Times New Roman"/>
          <w:sz w:val="28"/>
          <w:szCs w:val="28"/>
        </w:rPr>
        <w:t xml:space="preserve">Процес трансформаційних змін, який відбувається у сфері національно-патріотичного виховання молоді, потребує вирішення низки </w:t>
      </w:r>
      <w:r>
        <w:rPr>
          <w:rFonts w:ascii="Times New Roman" w:eastAsia="Times New Roman" w:hAnsi="Times New Roman" w:cs="Times New Roman"/>
          <w:b/>
          <w:bCs/>
          <w:i/>
          <w:iCs/>
          <w:sz w:val="28"/>
          <w:szCs w:val="28"/>
        </w:rPr>
        <w:t>проблем:</w:t>
      </w:r>
    </w:p>
    <w:p w14:paraId="0D3F994D" w14:textId="38B43C78" w:rsidR="00CA7383" w:rsidRDefault="0074267B" w:rsidP="0074267B">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uk-UA"/>
        </w:rPr>
        <w:t xml:space="preserve">- </w:t>
      </w:r>
      <w:r w:rsidR="00E53985">
        <w:rPr>
          <w:rFonts w:ascii="Times New Roman" w:eastAsia="Times New Roman" w:hAnsi="Times New Roman" w:cs="Times New Roman"/>
          <w:color w:val="000000"/>
          <w:sz w:val="28"/>
          <w:szCs w:val="28"/>
        </w:rPr>
        <w:t xml:space="preserve">недостатньо системний характер формування активної громадянської позиції задля утвердження національної ідентичності громадян на основі </w:t>
      </w:r>
      <w:r w:rsidR="00E53985">
        <w:rPr>
          <w:rFonts w:ascii="Times New Roman" w:eastAsia="Times New Roman" w:hAnsi="Times New Roman" w:cs="Times New Roman"/>
          <w:color w:val="000000"/>
          <w:sz w:val="28"/>
          <w:szCs w:val="28"/>
        </w:rPr>
        <w:lastRenderedPageBreak/>
        <w:t>духовних цінностей Українського народу, національної самобутності;</w:t>
      </w:r>
    </w:p>
    <w:p w14:paraId="5BE8E840" w14:textId="0623DCC4" w:rsidR="00CA7383" w:rsidRDefault="0074267B" w:rsidP="0074267B">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uk-UA"/>
        </w:rPr>
        <w:t xml:space="preserve">- </w:t>
      </w:r>
      <w:r w:rsidR="00E53985">
        <w:rPr>
          <w:rFonts w:ascii="Times New Roman" w:eastAsia="Times New Roman" w:hAnsi="Times New Roman" w:cs="Times New Roman"/>
          <w:color w:val="000000"/>
          <w:sz w:val="28"/>
          <w:szCs w:val="28"/>
        </w:rPr>
        <w:t>недостатній рівень громадсько-патріотичного, військово-патріотичного та духовно-морального виховання;</w:t>
      </w:r>
    </w:p>
    <w:p w14:paraId="1122D1D2" w14:textId="2564C544" w:rsidR="00CA7383" w:rsidRDefault="0074267B" w:rsidP="0087200D">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uk-UA"/>
        </w:rPr>
        <w:t xml:space="preserve">- </w:t>
      </w:r>
      <w:r w:rsidR="00E53985">
        <w:rPr>
          <w:rFonts w:ascii="Times New Roman" w:eastAsia="Times New Roman" w:hAnsi="Times New Roman" w:cs="Times New Roman"/>
          <w:color w:val="000000"/>
          <w:sz w:val="28"/>
          <w:szCs w:val="28"/>
        </w:rPr>
        <w:t>наявність істотних відмінностей у системах цінностей, світоглядних орієнтирах груп суспільства, окремих громадян, внаслідок чого продукуються протилежні погляди на минуле і майбутнє нації;</w:t>
      </w:r>
    </w:p>
    <w:p w14:paraId="7FD80E59" w14:textId="0EDCB71C" w:rsidR="00CA7383" w:rsidRDefault="0087200D" w:rsidP="0087200D">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uk-UA"/>
        </w:rPr>
        <w:t xml:space="preserve">- </w:t>
      </w:r>
      <w:r w:rsidR="00E53985">
        <w:rPr>
          <w:rFonts w:ascii="Times New Roman" w:eastAsia="Times New Roman" w:hAnsi="Times New Roman" w:cs="Times New Roman"/>
          <w:color w:val="000000"/>
          <w:sz w:val="28"/>
          <w:szCs w:val="28"/>
        </w:rPr>
        <w:t>недостатня поінформованість населення про історичні факти героїчної боротьби та визволення від поневолення Українського народу і здобуття незалежності України;</w:t>
      </w:r>
    </w:p>
    <w:p w14:paraId="1EAB5ADB" w14:textId="1CB5AF10" w:rsidR="00CA7383" w:rsidRDefault="0087200D" w:rsidP="0087200D">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uk-UA"/>
        </w:rPr>
        <w:t xml:space="preserve">- </w:t>
      </w:r>
      <w:r w:rsidR="00E53985">
        <w:rPr>
          <w:rFonts w:ascii="Times New Roman" w:eastAsia="Times New Roman" w:hAnsi="Times New Roman" w:cs="Times New Roman"/>
          <w:color w:val="000000"/>
          <w:sz w:val="28"/>
          <w:szCs w:val="28"/>
        </w:rPr>
        <w:t xml:space="preserve">відсутність </w:t>
      </w:r>
      <w:r w:rsidR="00E53985">
        <w:rPr>
          <w:rFonts w:ascii="Times New Roman" w:eastAsia="Times New Roman" w:hAnsi="Times New Roman" w:cs="Times New Roman"/>
          <w:sz w:val="28"/>
          <w:szCs w:val="28"/>
        </w:rPr>
        <w:t>цілісного</w:t>
      </w:r>
      <w:r w:rsidR="00E53985">
        <w:rPr>
          <w:rFonts w:ascii="Times New Roman" w:eastAsia="Times New Roman" w:hAnsi="Times New Roman" w:cs="Times New Roman"/>
          <w:color w:val="000000"/>
          <w:sz w:val="28"/>
          <w:szCs w:val="28"/>
        </w:rPr>
        <w:t xml:space="preserve"> національного мовно-культурного простору, стійкості його до зовнішнього втручання та сталої роботи з розвитку української мови;</w:t>
      </w:r>
    </w:p>
    <w:p w14:paraId="2EC9340A" w14:textId="6B0C6596" w:rsidR="00CA7383" w:rsidRDefault="0087200D" w:rsidP="0087200D">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uk-UA"/>
        </w:rPr>
        <w:t xml:space="preserve">- </w:t>
      </w:r>
      <w:r w:rsidR="00E53985">
        <w:rPr>
          <w:rFonts w:ascii="Times New Roman" w:eastAsia="Times New Roman" w:hAnsi="Times New Roman" w:cs="Times New Roman"/>
          <w:color w:val="000000"/>
          <w:sz w:val="28"/>
          <w:szCs w:val="28"/>
        </w:rPr>
        <w:t>наявний вплив держави-агресора в інформаційній, освітній, культурній сферах України;</w:t>
      </w:r>
    </w:p>
    <w:p w14:paraId="77DE2B1C" w14:textId="2364E29E" w:rsidR="00CA7383" w:rsidRDefault="0087200D" w:rsidP="0087200D">
      <w:pPr>
        <w:widowControl w:val="0"/>
        <w:pBdr>
          <w:top w:val="nil"/>
          <w:left w:val="nil"/>
          <w:bottom w:val="nil"/>
          <w:right w:val="nil"/>
          <w:between w:val="nil"/>
        </w:pBdr>
        <w:spacing w:after="0" w:line="240" w:lineRule="auto"/>
        <w:ind w:firstLine="709"/>
        <w:jc w:val="both"/>
        <w:rPr>
          <w:rFonts w:ascii="Helvetica Neue" w:eastAsia="Helvetica Neue" w:hAnsi="Helvetica Neue" w:cs="Helvetica Neue"/>
          <w:color w:val="000000"/>
          <w:sz w:val="24"/>
          <w:szCs w:val="24"/>
        </w:rPr>
      </w:pPr>
      <w:r>
        <w:rPr>
          <w:rFonts w:ascii="Times New Roman" w:eastAsia="Times New Roman" w:hAnsi="Times New Roman" w:cs="Times New Roman"/>
          <w:color w:val="000000"/>
          <w:sz w:val="28"/>
          <w:szCs w:val="28"/>
          <w:lang w:val="uk-UA"/>
        </w:rPr>
        <w:t xml:space="preserve">- </w:t>
      </w:r>
      <w:r w:rsidR="00E53985">
        <w:rPr>
          <w:rFonts w:ascii="Times New Roman" w:eastAsia="Times New Roman" w:hAnsi="Times New Roman" w:cs="Times New Roman"/>
          <w:color w:val="000000"/>
          <w:sz w:val="28"/>
          <w:szCs w:val="28"/>
        </w:rPr>
        <w:t xml:space="preserve">недостатній рівень охоплення населення України, зокрема дітей та молоді, </w:t>
      </w:r>
      <w:proofErr w:type="spellStart"/>
      <w:r w:rsidR="00E53985">
        <w:rPr>
          <w:rFonts w:ascii="Times New Roman" w:eastAsia="Times New Roman" w:hAnsi="Times New Roman" w:cs="Times New Roman"/>
          <w:color w:val="000000"/>
          <w:sz w:val="28"/>
          <w:szCs w:val="28"/>
        </w:rPr>
        <w:t>проєктами</w:t>
      </w:r>
      <w:proofErr w:type="spellEnd"/>
      <w:r w:rsidR="00E53985">
        <w:rPr>
          <w:rFonts w:ascii="Times New Roman" w:eastAsia="Times New Roman" w:hAnsi="Times New Roman" w:cs="Times New Roman"/>
          <w:color w:val="000000"/>
          <w:sz w:val="28"/>
          <w:szCs w:val="28"/>
        </w:rPr>
        <w:t xml:space="preserve"> та заходами із національно-патріотичного виховання;</w:t>
      </w:r>
    </w:p>
    <w:p w14:paraId="2128DC51" w14:textId="447D6977" w:rsidR="00CA7383" w:rsidRDefault="0087200D" w:rsidP="0087200D">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uk-UA"/>
        </w:rPr>
        <w:t xml:space="preserve">- </w:t>
      </w:r>
      <w:r w:rsidR="00E53985">
        <w:rPr>
          <w:rFonts w:ascii="Times New Roman" w:eastAsia="Times New Roman" w:hAnsi="Times New Roman" w:cs="Times New Roman"/>
          <w:color w:val="000000"/>
          <w:sz w:val="28"/>
          <w:szCs w:val="28"/>
        </w:rPr>
        <w:t>низький рівень матеріально-технічного забезпечення та розвитку інфраструктури у сфері національно-патріотичного виховання;</w:t>
      </w:r>
    </w:p>
    <w:p w14:paraId="3798CEBE" w14:textId="77777777" w:rsidR="00CA7383" w:rsidRDefault="00E53985">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основу системи національно-патріотичного виховання має бути покладено ідею зміцнення української державності як консолідуючого чинника розвитку суспільства, шляхом формування патріотизму та відповідальності у дітей та молоді.</w:t>
      </w:r>
    </w:p>
    <w:p w14:paraId="7C401527" w14:textId="77777777" w:rsidR="00CA7383" w:rsidRDefault="00E53985">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Отже, наявність зазначених проблем зумовлює необхідність впровадження та реалізації єдиної політики в сфері національно-патріотичного виховання. Системні та узгоджені дії органів державної влади, органів місцевого самоврядування і громадськості в цьому напрямі сприятимуть єдності та консолідації українського суспільства.</w:t>
      </w:r>
    </w:p>
    <w:p w14:paraId="417879F8" w14:textId="77777777" w:rsidR="00CA7383" w:rsidRDefault="00E53985">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Відтак існує нагальна потреба вдосконалення національно-патріотичного виховання дітей та молоді, надання цьому процесу системності.</w:t>
      </w:r>
    </w:p>
    <w:p w14:paraId="45EC0239" w14:textId="77777777" w:rsidR="00CA7383" w:rsidRDefault="00E53985" w:rsidP="00212D74">
      <w:pPr>
        <w:spacing w:after="0" w:line="240" w:lineRule="auto"/>
        <w:ind w:firstLine="709"/>
        <w:jc w:val="both"/>
      </w:pPr>
      <w:r>
        <w:rPr>
          <w:rFonts w:ascii="Times New Roman" w:eastAsia="Times New Roman" w:hAnsi="Times New Roman" w:cs="Times New Roman"/>
          <w:sz w:val="28"/>
          <w:szCs w:val="28"/>
        </w:rPr>
        <w:t>Маючи в громаді відповідний як людський, так і матеріально-технічний потенціал, з метою створення єдиної цілісної системи національно-патріотичного виховання дітей та молоді, максимальну увагу при цьому слід приділяти роботі навчальних та позашкільних закладів, які, починаючи з дошкільного віку, повинні формувати у підростаючого покоління національно орієнтовану систему цінностей.</w:t>
      </w:r>
    </w:p>
    <w:p w14:paraId="0A1E2A77" w14:textId="77777777" w:rsidR="00CA7383" w:rsidRDefault="00CA7383" w:rsidP="00212D74">
      <w:pPr>
        <w:spacing w:after="0" w:line="240" w:lineRule="auto"/>
        <w:ind w:firstLine="567"/>
        <w:jc w:val="both"/>
        <w:rPr>
          <w:rFonts w:ascii="Times New Roman" w:eastAsia="Times New Roman" w:hAnsi="Times New Roman" w:cs="Times New Roman"/>
          <w:b/>
          <w:bCs/>
          <w:i/>
          <w:iCs/>
          <w:sz w:val="28"/>
          <w:szCs w:val="28"/>
        </w:rPr>
      </w:pPr>
    </w:p>
    <w:p w14:paraId="424FBDF8" w14:textId="504A6655" w:rsidR="00CA7383" w:rsidRDefault="00E53985" w:rsidP="00212D74">
      <w:pPr>
        <w:spacing w:after="0" w:line="240" w:lineRule="auto"/>
        <w:ind w:firstLine="567"/>
        <w:jc w:val="center"/>
      </w:pPr>
      <w:r>
        <w:rPr>
          <w:rFonts w:ascii="Times New Roman" w:eastAsia="Times New Roman" w:hAnsi="Times New Roman" w:cs="Times New Roman"/>
          <w:b/>
          <w:bCs/>
          <w:i/>
          <w:iCs/>
          <w:sz w:val="28"/>
          <w:szCs w:val="28"/>
        </w:rPr>
        <w:t>11.2</w:t>
      </w:r>
      <w:r w:rsidR="0087200D">
        <w:rPr>
          <w:rFonts w:ascii="Times New Roman" w:eastAsia="Times New Roman" w:hAnsi="Times New Roman" w:cs="Times New Roman"/>
          <w:b/>
          <w:bCs/>
          <w:i/>
          <w:iCs/>
          <w:sz w:val="28"/>
          <w:szCs w:val="28"/>
          <w:lang w:val="uk-UA"/>
        </w:rPr>
        <w:t>.</w:t>
      </w:r>
      <w:r>
        <w:rPr>
          <w:rFonts w:ascii="Times New Roman" w:eastAsia="Times New Roman" w:hAnsi="Times New Roman" w:cs="Times New Roman"/>
          <w:b/>
          <w:bCs/>
          <w:i/>
          <w:iCs/>
          <w:sz w:val="28"/>
          <w:szCs w:val="28"/>
        </w:rPr>
        <w:t xml:space="preserve"> Мета Програми</w:t>
      </w:r>
    </w:p>
    <w:p w14:paraId="0837A96A" w14:textId="77777777" w:rsidR="00CA7383" w:rsidRDefault="00CA7383" w:rsidP="00212D74">
      <w:pPr>
        <w:spacing w:after="0" w:line="240" w:lineRule="auto"/>
        <w:ind w:firstLine="567"/>
        <w:jc w:val="both"/>
        <w:rPr>
          <w:rFonts w:ascii="Times New Roman" w:eastAsia="Times New Roman" w:hAnsi="Times New Roman" w:cs="Times New Roman"/>
          <w:b/>
          <w:bCs/>
          <w:i/>
          <w:iCs/>
          <w:sz w:val="28"/>
          <w:szCs w:val="28"/>
        </w:rPr>
      </w:pPr>
    </w:p>
    <w:p w14:paraId="5A6B0493" w14:textId="77777777" w:rsidR="00CA7383" w:rsidRDefault="00E53985" w:rsidP="00212D74">
      <w:pPr>
        <w:widowControl w:val="0"/>
        <w:spacing w:after="0" w:line="240" w:lineRule="auto"/>
        <w:ind w:left="140" w:right="140"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Метою Програми є удосконалення та розвиток цілісної загальнодержавної політики національно-патріотичного виховання на території Решетилівської міської територіальної громади, шляхом формування та утвердження української національної громадянської ідентичності на основі єдиних суспільно-державних (національних) і загальнолюдських цінностей, принципів любові і гордості за власну державу, </w:t>
      </w:r>
      <w:r>
        <w:rPr>
          <w:rFonts w:ascii="Times New Roman" w:eastAsia="Times New Roman" w:hAnsi="Times New Roman" w:cs="Times New Roman"/>
          <w:sz w:val="28"/>
          <w:szCs w:val="28"/>
        </w:rPr>
        <w:lastRenderedPageBreak/>
        <w:t>її історію, мову, здобутки та досягнення; виховання готовності до захисту державної незалежності і територіальної цілісності України, зокрема українського кордону, усвідомлення громадянського обов’язку із розвитку успішної країни і територіальних громад та забезпечення власного благополуччя в ній.</w:t>
      </w:r>
    </w:p>
    <w:p w14:paraId="569B56AA" w14:textId="77777777" w:rsidR="00CA7383" w:rsidRDefault="00CA7383">
      <w:pPr>
        <w:widowControl w:val="0"/>
        <w:pBdr>
          <w:top w:val="nil"/>
          <w:left w:val="nil"/>
          <w:bottom w:val="nil"/>
          <w:right w:val="nil"/>
          <w:between w:val="nil"/>
        </w:pBdr>
        <w:spacing w:after="0" w:line="240" w:lineRule="auto"/>
        <w:jc w:val="both"/>
        <w:rPr>
          <w:rFonts w:ascii="Times New Roman" w:eastAsia="Times New Roman" w:hAnsi="Times New Roman" w:cs="Times New Roman"/>
          <w:b/>
          <w:bCs/>
          <w:i/>
          <w:iCs/>
          <w:sz w:val="28"/>
          <w:szCs w:val="28"/>
        </w:rPr>
      </w:pPr>
    </w:p>
    <w:p w14:paraId="20589ABE" w14:textId="3AEDCFD1" w:rsidR="00CA7383" w:rsidRPr="0087200D" w:rsidRDefault="0087200D" w:rsidP="0087200D">
      <w:pPr>
        <w:pStyle w:val="af"/>
        <w:numPr>
          <w:ilvl w:val="1"/>
          <w:numId w:val="24"/>
        </w:numPr>
        <w:pBdr>
          <w:top w:val="nil"/>
          <w:left w:val="nil"/>
          <w:bottom w:val="nil"/>
          <w:right w:val="nil"/>
          <w:between w:val="nil"/>
        </w:pBdr>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lang w:val="uk-UA"/>
        </w:rPr>
        <w:t>.</w:t>
      </w:r>
      <w:r w:rsidR="00E53985" w:rsidRPr="0087200D">
        <w:rPr>
          <w:rFonts w:ascii="Times New Roman" w:eastAsia="Times New Roman" w:hAnsi="Times New Roman" w:cs="Times New Roman"/>
          <w:b/>
          <w:bCs/>
          <w:i/>
          <w:iCs/>
          <w:sz w:val="28"/>
          <w:szCs w:val="28"/>
        </w:rPr>
        <w:t>Основними завданнями Програми є:</w:t>
      </w:r>
    </w:p>
    <w:p w14:paraId="02351C7B" w14:textId="77777777" w:rsidR="00CA7383" w:rsidRDefault="00CA7383">
      <w:pPr>
        <w:widowControl w:val="0"/>
        <w:pBdr>
          <w:top w:val="nil"/>
          <w:left w:val="nil"/>
          <w:bottom w:val="nil"/>
          <w:right w:val="nil"/>
          <w:between w:val="nil"/>
        </w:pBdr>
        <w:spacing w:after="0" w:line="240" w:lineRule="auto"/>
        <w:jc w:val="center"/>
        <w:rPr>
          <w:rFonts w:ascii="Times New Roman" w:eastAsia="Times New Roman" w:hAnsi="Times New Roman" w:cs="Times New Roman"/>
          <w:b/>
          <w:bCs/>
          <w:i/>
          <w:iCs/>
          <w:color w:val="000000"/>
          <w:sz w:val="28"/>
          <w:szCs w:val="28"/>
        </w:rPr>
      </w:pPr>
    </w:p>
    <w:p w14:paraId="4A9249AA" w14:textId="1A8B878A" w:rsidR="00CA7383" w:rsidRDefault="0087200D" w:rsidP="0087200D">
      <w:pPr>
        <w:widowControl w:val="0"/>
        <w:spacing w:after="0" w:line="240" w:lineRule="auto"/>
        <w:ind w:right="140" w:firstLine="720"/>
        <w:jc w:val="both"/>
        <w:rPr>
          <w:rFonts w:ascii="Times New Roman" w:eastAsia="Times New Roman" w:hAnsi="Times New Roman" w:cs="Times New Roman"/>
        </w:rPr>
      </w:pPr>
      <w:r>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утвердження в свідомості і почуттях особистості патріотичних цінностей, переконань і поваги до культурного та історичного минулого України;</w:t>
      </w:r>
    </w:p>
    <w:p w14:paraId="6920D453" w14:textId="4067626D" w:rsidR="00CA7383" w:rsidRDefault="0087200D" w:rsidP="0087200D">
      <w:pPr>
        <w:widowControl w:val="0"/>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виховання поваги до Конституції України, Законів України, державної символіки;</w:t>
      </w:r>
    </w:p>
    <w:p w14:paraId="2B7E75A1" w14:textId="27245683" w:rsidR="00CA7383" w:rsidRDefault="0087200D" w:rsidP="0087200D">
      <w:pPr>
        <w:widowControl w:val="0"/>
        <w:spacing w:after="0" w:line="240" w:lineRule="auto"/>
        <w:ind w:right="140" w:firstLine="720"/>
        <w:jc w:val="both"/>
        <w:rPr>
          <w:rFonts w:ascii="Times New Roman" w:eastAsia="Times New Roman" w:hAnsi="Times New Roman" w:cs="Times New Roman"/>
        </w:rPr>
      </w:pPr>
      <w:r>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підвищення престижу військової служби, а звідси – культивування ставлення до солдата як до захисника Вітчизни, героя;</w:t>
      </w:r>
    </w:p>
    <w:p w14:paraId="2D737689" w14:textId="388DB749" w:rsidR="00CA7383" w:rsidRDefault="0087200D" w:rsidP="0087200D">
      <w:pPr>
        <w:widowControl w:val="0"/>
        <w:spacing w:before="20" w:after="0" w:line="240" w:lineRule="auto"/>
        <w:ind w:right="140" w:firstLine="720"/>
        <w:jc w:val="both"/>
        <w:rPr>
          <w:rFonts w:ascii="Times New Roman" w:eastAsia="Times New Roman" w:hAnsi="Times New Roman" w:cs="Times New Roman"/>
        </w:rPr>
      </w:pPr>
      <w:r>
        <w:rPr>
          <w:rFonts w:ascii="Times New Roman" w:eastAsia="Times New Roman" w:hAnsi="Times New Roman" w:cs="Times New Roman"/>
          <w:sz w:val="28"/>
          <w:szCs w:val="28"/>
          <w:lang w:val="uk-UA"/>
        </w:rPr>
        <w:t xml:space="preserve">- </w:t>
      </w:r>
      <w:r w:rsidR="00E53985">
        <w:rPr>
          <w:rFonts w:ascii="Times New Roman" w:eastAsia="Times New Roman" w:hAnsi="Times New Roman" w:cs="Times New Roman"/>
          <w:sz w:val="28"/>
          <w:szCs w:val="28"/>
        </w:rPr>
        <w:t>усвідомлення взаємозв’язку між індивідуальною свободою, правами людини та її патріотичною відповідальністю;</w:t>
      </w:r>
    </w:p>
    <w:p w14:paraId="41971F77" w14:textId="77777777" w:rsidR="00CA7383" w:rsidRDefault="00E53985" w:rsidP="0087200D">
      <w:pPr>
        <w:widowControl w:val="0"/>
        <w:spacing w:after="0" w:line="240" w:lineRule="auto"/>
        <w:ind w:right="140" w:firstLine="720"/>
        <w:jc w:val="both"/>
        <w:rPr>
          <w:rFonts w:ascii="Times New Roman" w:eastAsia="Times New Roman" w:hAnsi="Times New Roman" w:cs="Times New Roman"/>
        </w:rPr>
      </w:pPr>
      <w:r>
        <w:rPr>
          <w:rFonts w:ascii="Times New Roman" w:eastAsia="Times New Roman" w:hAnsi="Times New Roman" w:cs="Times New Roman"/>
          <w:sz w:val="28"/>
          <w:szCs w:val="28"/>
        </w:rPr>
        <w:t>-  сприяння набуттю дітьми та молоддю патріотичного досвіду на основі готовності до участі в процесах державотворення, спроможності дотримуватись законів та захищати права людини, готовності взяти на себе відповідальність, здатності розв’язувати конфлікти відповідно до демократичних принципів;</w:t>
      </w:r>
    </w:p>
    <w:p w14:paraId="5D9EECD3" w14:textId="77777777" w:rsidR="00CA7383" w:rsidRDefault="00E53985" w:rsidP="0087200D">
      <w:pPr>
        <w:widowControl w:val="0"/>
        <w:spacing w:after="0" w:line="240" w:lineRule="auto"/>
        <w:ind w:right="140" w:firstLine="708"/>
        <w:jc w:val="both"/>
        <w:rPr>
          <w:rFonts w:ascii="Times New Roman" w:eastAsia="Times New Roman" w:hAnsi="Times New Roman" w:cs="Times New Roman"/>
        </w:rPr>
      </w:pPr>
      <w:r>
        <w:rPr>
          <w:rFonts w:ascii="Times New Roman" w:eastAsia="Times New Roman" w:hAnsi="Times New Roman" w:cs="Times New Roman"/>
          <w:sz w:val="28"/>
          <w:szCs w:val="28"/>
        </w:rPr>
        <w:t>- спонукання зростаючої особистості до активної протидії українофобству, аморальності, сепаратизму, шовінізму, нацизму.</w:t>
      </w:r>
    </w:p>
    <w:p w14:paraId="34F03744" w14:textId="77777777" w:rsidR="00CA7383" w:rsidRDefault="00E53985">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Показники ефективності Програми визначаються за результатами моніторингу її виконання. </w:t>
      </w:r>
    </w:p>
    <w:p w14:paraId="7E84F2A8" w14:textId="77777777" w:rsidR="00CA7383" w:rsidRDefault="00E53985" w:rsidP="00864B15">
      <w:pPr>
        <w:spacing w:after="0" w:line="240" w:lineRule="auto"/>
        <w:ind w:firstLine="708"/>
        <w:jc w:val="both"/>
        <w:rPr>
          <w:sz w:val="28"/>
          <w:szCs w:val="28"/>
        </w:rPr>
      </w:pPr>
      <w:r>
        <w:rPr>
          <w:rFonts w:ascii="Times New Roman" w:eastAsia="Times New Roman" w:hAnsi="Times New Roman" w:cs="Times New Roman"/>
          <w:sz w:val="28"/>
          <w:szCs w:val="28"/>
        </w:rPr>
        <w:t>Напрямки діяльності  та заходи - додаток № 1 (Розділ 6) до Програми.</w:t>
      </w:r>
    </w:p>
    <w:p w14:paraId="4D5E17C2" w14:textId="77777777" w:rsidR="00CA7383" w:rsidRDefault="00CA7383" w:rsidP="00864B15">
      <w:pPr>
        <w:spacing w:after="0" w:line="240" w:lineRule="auto"/>
        <w:jc w:val="center"/>
        <w:rPr>
          <w:highlight w:val="yellow"/>
        </w:rPr>
      </w:pPr>
    </w:p>
    <w:p w14:paraId="2DC249B7" w14:textId="59A75A13" w:rsidR="00CA7383" w:rsidRDefault="00E53985" w:rsidP="00864B15">
      <w:pPr>
        <w:spacing w:after="0" w:line="240" w:lineRule="auto"/>
        <w:jc w:val="center"/>
        <w:rPr>
          <w:rFonts w:ascii="Times New Roman" w:eastAsia="Times New Roman" w:hAnsi="Times New Roman" w:cs="Times New Roman"/>
          <w:b/>
          <w:bCs/>
          <w:sz w:val="28"/>
          <w:szCs w:val="28"/>
          <w:highlight w:val="white"/>
        </w:rPr>
      </w:pPr>
      <w:r>
        <w:rPr>
          <w:rFonts w:ascii="Times New Roman" w:eastAsia="Times New Roman" w:hAnsi="Times New Roman" w:cs="Times New Roman"/>
          <w:b/>
          <w:bCs/>
          <w:sz w:val="28"/>
          <w:szCs w:val="28"/>
          <w:highlight w:val="white"/>
        </w:rPr>
        <w:t>Розділ 12</w:t>
      </w:r>
      <w:r w:rsidR="00515120">
        <w:rPr>
          <w:rFonts w:ascii="Times New Roman" w:eastAsia="Times New Roman" w:hAnsi="Times New Roman" w:cs="Times New Roman"/>
          <w:b/>
          <w:bCs/>
          <w:sz w:val="28"/>
          <w:szCs w:val="28"/>
          <w:highlight w:val="white"/>
          <w:lang w:val="uk-UA"/>
        </w:rPr>
        <w:t>.</w:t>
      </w:r>
      <w:r>
        <w:rPr>
          <w:rFonts w:ascii="Times New Roman" w:eastAsia="Times New Roman" w:hAnsi="Times New Roman" w:cs="Times New Roman"/>
          <w:b/>
          <w:bCs/>
          <w:sz w:val="28"/>
          <w:szCs w:val="28"/>
          <w:highlight w:val="white"/>
        </w:rPr>
        <w:t xml:space="preserve">  Оздоровлення та відпочинок дітей та здобувачів освіти </w:t>
      </w:r>
    </w:p>
    <w:p w14:paraId="0437668B" w14:textId="77777777" w:rsidR="00973816" w:rsidRDefault="00973816" w:rsidP="00864B15">
      <w:pPr>
        <w:spacing w:after="0" w:line="240" w:lineRule="auto"/>
        <w:jc w:val="center"/>
        <w:rPr>
          <w:highlight w:val="white"/>
        </w:rPr>
      </w:pPr>
    </w:p>
    <w:p w14:paraId="1192BBF6" w14:textId="77777777" w:rsidR="00CA7383" w:rsidRDefault="00E53985" w:rsidP="00864B15">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Запорукою майбутнього кожної держави є поліпшення стану здоров’я дітей, відновлення життєвих сил, створення відповідних умов для продовження навчального та виховного процесів, розвитку їх творчих здібностей. Адже питання оздоровлення та відпочинку дітей є показником рівня життя населення та розвитку держави в цілому, а для країни мають важливе соціальне та економічне значення.</w:t>
      </w:r>
    </w:p>
    <w:p w14:paraId="454194F9" w14:textId="77777777" w:rsidR="00CA7383" w:rsidRDefault="00E53985">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За кошти державного бюджету у 2025 році оздоровлено 7 дітей пільгових категорій, які потребують особливої соціальної уваги та підтримки, а саме в ДПУ ,,Міжнародний дитячий центр ,,Артек” м. Київ. Це  дитина з числа  дітей, батьки один із яких загинув (пропав безвісти) у районі проведення антитерористичних операцій; 5 дітей з числа осіб, визнаних учасниками бойових дій відповідно до пунктів 19-24 частини першої статті 6 Закону України </w:t>
      </w:r>
      <w:proofErr w:type="spellStart"/>
      <w:r>
        <w:rPr>
          <w:rFonts w:ascii="Times New Roman" w:eastAsia="Times New Roman" w:hAnsi="Times New Roman" w:cs="Times New Roman"/>
          <w:sz w:val="28"/>
          <w:szCs w:val="28"/>
          <w:highlight w:val="white"/>
        </w:rPr>
        <w:t>„Про</w:t>
      </w:r>
      <w:proofErr w:type="spellEnd"/>
      <w:r>
        <w:rPr>
          <w:rFonts w:ascii="Times New Roman" w:eastAsia="Times New Roman" w:hAnsi="Times New Roman" w:cs="Times New Roman"/>
          <w:sz w:val="28"/>
          <w:szCs w:val="28"/>
          <w:highlight w:val="white"/>
        </w:rPr>
        <w:t xml:space="preserve"> статус ветеранів війни, гарантії їх соціального захисту”;  дитина з числа дітей, зареєстрованих як внутрішньо переміщені особи. </w:t>
      </w:r>
    </w:p>
    <w:p w14:paraId="7FFCEEAB" w14:textId="77777777" w:rsidR="00CA7383" w:rsidRDefault="00E53985">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 xml:space="preserve">Влітку 2025 року 4 дітей з особливими освітніми потребами закладів загально середньої освіти громади оздоровлено в таборі </w:t>
      </w:r>
      <w:proofErr w:type="spellStart"/>
      <w:r>
        <w:rPr>
          <w:rFonts w:ascii="Times New Roman" w:eastAsia="Times New Roman" w:hAnsi="Times New Roman" w:cs="Times New Roman"/>
          <w:sz w:val="28"/>
          <w:szCs w:val="28"/>
          <w:highlight w:val="white"/>
        </w:rPr>
        <w:t>Олефірівка</w:t>
      </w:r>
      <w:proofErr w:type="spellEnd"/>
      <w:r>
        <w:rPr>
          <w:rFonts w:ascii="Times New Roman" w:eastAsia="Times New Roman" w:hAnsi="Times New Roman" w:cs="Times New Roman"/>
          <w:sz w:val="28"/>
          <w:szCs w:val="28"/>
          <w:highlight w:val="white"/>
        </w:rPr>
        <w:t xml:space="preserve"> Миргородського району (використано 50,4 тис. </w:t>
      </w:r>
      <w:proofErr w:type="spellStart"/>
      <w:r>
        <w:rPr>
          <w:rFonts w:ascii="Times New Roman" w:eastAsia="Times New Roman" w:hAnsi="Times New Roman" w:cs="Times New Roman"/>
          <w:sz w:val="28"/>
          <w:szCs w:val="28"/>
          <w:highlight w:val="white"/>
        </w:rPr>
        <w:t>грн</w:t>
      </w:r>
      <w:proofErr w:type="spellEnd"/>
      <w:r>
        <w:rPr>
          <w:rFonts w:ascii="Times New Roman" w:eastAsia="Times New Roman" w:hAnsi="Times New Roman" w:cs="Times New Roman"/>
          <w:sz w:val="28"/>
          <w:szCs w:val="28"/>
          <w:highlight w:val="white"/>
        </w:rPr>
        <w:t xml:space="preserve"> коштів міського бюджету).</w:t>
      </w:r>
    </w:p>
    <w:p w14:paraId="255D0AA3" w14:textId="77777777" w:rsidR="00CA7383" w:rsidRDefault="00E53985">
      <w:pPr>
        <w:spacing w:after="0" w:line="240" w:lineRule="auto"/>
        <w:ind w:firstLine="70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8"/>
          <w:szCs w:val="28"/>
          <w:highlight w:val="white"/>
        </w:rPr>
        <w:t xml:space="preserve">У закладах загальної середньої освіти громади працювали літні клуби. Десятиденним відпочинком було охоплено 1144 дітей, з них 799 з числа дітей пільгових категорій. 69 педагогів в період канікул провели цікаве та змістовне дозвілля для учасників клубів: навчання активному громадянству, демократії та правам людини; </w:t>
      </w:r>
      <w:proofErr w:type="spellStart"/>
      <w:r>
        <w:rPr>
          <w:rFonts w:ascii="Times New Roman" w:eastAsia="Times New Roman" w:hAnsi="Times New Roman" w:cs="Times New Roman"/>
          <w:sz w:val="28"/>
          <w:szCs w:val="28"/>
          <w:highlight w:val="white"/>
        </w:rPr>
        <w:t>медіаграмотності</w:t>
      </w:r>
      <w:proofErr w:type="spellEnd"/>
      <w:r>
        <w:rPr>
          <w:rFonts w:ascii="Times New Roman" w:eastAsia="Times New Roman" w:hAnsi="Times New Roman" w:cs="Times New Roman"/>
          <w:sz w:val="28"/>
          <w:szCs w:val="28"/>
          <w:highlight w:val="white"/>
        </w:rPr>
        <w:t xml:space="preserve"> та безпеки в школі та громаді; надання психологічної підтримки через активності в </w:t>
      </w:r>
      <w:proofErr w:type="spellStart"/>
      <w:r>
        <w:rPr>
          <w:rFonts w:ascii="Times New Roman" w:eastAsia="Times New Roman" w:hAnsi="Times New Roman" w:cs="Times New Roman"/>
          <w:sz w:val="28"/>
          <w:szCs w:val="28"/>
          <w:highlight w:val="white"/>
        </w:rPr>
        <w:t>арттерапії</w:t>
      </w:r>
      <w:proofErr w:type="spellEnd"/>
      <w:r>
        <w:rPr>
          <w:rFonts w:ascii="Times New Roman" w:eastAsia="Times New Roman" w:hAnsi="Times New Roman" w:cs="Times New Roman"/>
          <w:sz w:val="28"/>
          <w:szCs w:val="28"/>
          <w:highlight w:val="white"/>
        </w:rPr>
        <w:t xml:space="preserve">; ігри і </w:t>
      </w:r>
      <w:proofErr w:type="spellStart"/>
      <w:r>
        <w:rPr>
          <w:rFonts w:ascii="Times New Roman" w:eastAsia="Times New Roman" w:hAnsi="Times New Roman" w:cs="Times New Roman"/>
          <w:sz w:val="28"/>
          <w:szCs w:val="28"/>
          <w:highlight w:val="white"/>
        </w:rPr>
        <w:t>квести</w:t>
      </w:r>
      <w:proofErr w:type="spellEnd"/>
      <w:r>
        <w:rPr>
          <w:rFonts w:ascii="Times New Roman" w:eastAsia="Times New Roman" w:hAnsi="Times New Roman" w:cs="Times New Roman"/>
          <w:sz w:val="28"/>
          <w:szCs w:val="28"/>
          <w:highlight w:val="white"/>
        </w:rPr>
        <w:t xml:space="preserve"> з історії громади; спортивні ігри, </w:t>
      </w:r>
      <w:proofErr w:type="spellStart"/>
      <w:r>
        <w:rPr>
          <w:rFonts w:ascii="Times New Roman" w:eastAsia="Times New Roman" w:hAnsi="Times New Roman" w:cs="Times New Roman"/>
          <w:sz w:val="28"/>
          <w:szCs w:val="28"/>
          <w:highlight w:val="white"/>
        </w:rPr>
        <w:t>квести</w:t>
      </w:r>
      <w:proofErr w:type="spellEnd"/>
      <w:r>
        <w:rPr>
          <w:rFonts w:ascii="Times New Roman" w:eastAsia="Times New Roman" w:hAnsi="Times New Roman" w:cs="Times New Roman"/>
          <w:sz w:val="28"/>
          <w:szCs w:val="28"/>
          <w:highlight w:val="white"/>
        </w:rPr>
        <w:t xml:space="preserve"> щодо здорового харчування та здорового способу життя.</w:t>
      </w:r>
      <w:r>
        <w:rPr>
          <w:rFonts w:ascii="Times New Roman" w:eastAsia="Times New Roman" w:hAnsi="Times New Roman" w:cs="Times New Roman"/>
          <w:sz w:val="24"/>
          <w:szCs w:val="24"/>
          <w:highlight w:val="white"/>
        </w:rPr>
        <w:t xml:space="preserve"> </w:t>
      </w:r>
    </w:p>
    <w:p w14:paraId="7D6DD412" w14:textId="77777777" w:rsidR="00CA7383" w:rsidRDefault="00E53985">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b/>
          <w:bCs/>
          <w:sz w:val="28"/>
          <w:szCs w:val="28"/>
          <w:highlight w:val="white"/>
        </w:rPr>
        <w:t xml:space="preserve"> </w:t>
      </w:r>
      <w:r>
        <w:rPr>
          <w:rFonts w:ascii="Times New Roman" w:eastAsia="Times New Roman" w:hAnsi="Times New Roman" w:cs="Times New Roman"/>
          <w:sz w:val="28"/>
          <w:szCs w:val="28"/>
          <w:highlight w:val="white"/>
        </w:rPr>
        <w:t xml:space="preserve">За 2025 рік оздоровленням та відпочинком охоплено 810 дітей пільгових категорій, що становить 36,6% від загальної кількості. </w:t>
      </w:r>
    </w:p>
    <w:p w14:paraId="796DB3F7" w14:textId="77777777" w:rsidR="00CA7383" w:rsidRDefault="00E53985">
      <w:pPr>
        <w:spacing w:after="0" w:line="240" w:lineRule="auto"/>
        <w:ind w:left="94"/>
        <w:jc w:val="center"/>
        <w:rPr>
          <w:rFonts w:ascii="Times New Roman" w:eastAsia="Times New Roman" w:hAnsi="Times New Roman" w:cs="Times New Roman"/>
          <w:i/>
          <w:iCs/>
          <w:sz w:val="28"/>
          <w:szCs w:val="28"/>
          <w:highlight w:val="white"/>
        </w:rPr>
      </w:pPr>
      <w:r>
        <w:rPr>
          <w:rFonts w:ascii="Times New Roman" w:eastAsia="Times New Roman" w:hAnsi="Times New Roman" w:cs="Times New Roman"/>
          <w:i/>
          <w:iCs/>
          <w:sz w:val="28"/>
          <w:szCs w:val="28"/>
          <w:highlight w:val="white"/>
        </w:rPr>
        <w:t xml:space="preserve">Основні категорії дітей, </w:t>
      </w:r>
    </w:p>
    <w:p w14:paraId="009E0DA2" w14:textId="77777777" w:rsidR="00CA7383" w:rsidRDefault="00E53985">
      <w:pPr>
        <w:spacing w:after="0" w:line="240" w:lineRule="auto"/>
        <w:ind w:left="94"/>
        <w:jc w:val="center"/>
        <w:rPr>
          <w:rFonts w:ascii="Times New Roman" w:eastAsia="Times New Roman" w:hAnsi="Times New Roman" w:cs="Times New Roman"/>
          <w:i/>
          <w:iCs/>
          <w:sz w:val="28"/>
          <w:szCs w:val="28"/>
          <w:highlight w:val="white"/>
        </w:rPr>
      </w:pPr>
      <w:r>
        <w:rPr>
          <w:rFonts w:ascii="Times New Roman" w:eastAsia="Times New Roman" w:hAnsi="Times New Roman" w:cs="Times New Roman"/>
          <w:i/>
          <w:iCs/>
          <w:sz w:val="28"/>
          <w:szCs w:val="28"/>
          <w:highlight w:val="white"/>
        </w:rPr>
        <w:t>які охоплені оздоровленням та відпочинком у 2025 році</w:t>
      </w:r>
    </w:p>
    <w:p w14:paraId="4A7DBFEA" w14:textId="77777777" w:rsidR="00CA7383" w:rsidRDefault="00CA7383">
      <w:pPr>
        <w:spacing w:after="0" w:line="240" w:lineRule="auto"/>
        <w:ind w:left="94"/>
        <w:jc w:val="center"/>
        <w:rPr>
          <w:rFonts w:ascii="Times New Roman" w:eastAsia="Times New Roman" w:hAnsi="Times New Roman" w:cs="Times New Roman"/>
          <w:i/>
          <w:iCs/>
          <w:sz w:val="28"/>
          <w:szCs w:val="28"/>
          <w:highlight w:val="white"/>
        </w:rPr>
      </w:pPr>
    </w:p>
    <w:tbl>
      <w:tblPr>
        <w:tblStyle w:val="afb"/>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385"/>
        <w:gridCol w:w="1170"/>
        <w:gridCol w:w="1365"/>
        <w:gridCol w:w="1425"/>
      </w:tblGrid>
      <w:tr w:rsidR="00CA7383" w:rsidRPr="0087200D" w14:paraId="587706BE" w14:textId="77777777" w:rsidTr="0087200D">
        <w:trPr>
          <w:trHeight w:val="587"/>
        </w:trPr>
        <w:tc>
          <w:tcPr>
            <w:tcW w:w="538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55385976" w14:textId="77777777" w:rsidR="00CA7383" w:rsidRPr="0087200D" w:rsidRDefault="00E53985" w:rsidP="0087200D">
            <w:pPr>
              <w:spacing w:after="0" w:line="240" w:lineRule="auto"/>
              <w:jc w:val="both"/>
              <w:rPr>
                <w:rFonts w:ascii="Times New Roman" w:eastAsia="Times New Roman" w:hAnsi="Times New Roman" w:cs="Times New Roman"/>
                <w:b/>
                <w:bCs/>
                <w:sz w:val="24"/>
                <w:szCs w:val="24"/>
                <w:highlight w:val="white"/>
              </w:rPr>
            </w:pPr>
            <w:r w:rsidRPr="0087200D">
              <w:rPr>
                <w:rFonts w:ascii="Times New Roman" w:eastAsia="Times New Roman" w:hAnsi="Times New Roman" w:cs="Times New Roman"/>
                <w:b/>
                <w:bCs/>
                <w:sz w:val="24"/>
                <w:szCs w:val="24"/>
                <w:highlight w:val="white"/>
              </w:rPr>
              <w:t>Категорії дітей, які потребують особливої соціальної уваги та підтримки</w:t>
            </w:r>
          </w:p>
        </w:tc>
        <w:tc>
          <w:tcPr>
            <w:tcW w:w="117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6DCCE6EB"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Всього</w:t>
            </w:r>
          </w:p>
        </w:tc>
        <w:tc>
          <w:tcPr>
            <w:tcW w:w="136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68C3CA84"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Оздоров</w:t>
            </w:r>
          </w:p>
          <w:p w14:paraId="3A3D219D"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proofErr w:type="spellStart"/>
            <w:r w:rsidRPr="0087200D">
              <w:rPr>
                <w:rFonts w:ascii="Times New Roman" w:eastAsia="Times New Roman" w:hAnsi="Times New Roman" w:cs="Times New Roman"/>
                <w:sz w:val="24"/>
                <w:szCs w:val="24"/>
                <w:highlight w:val="white"/>
              </w:rPr>
              <w:t>ленням</w:t>
            </w:r>
            <w:proofErr w:type="spellEnd"/>
            <w:r w:rsidRPr="0087200D">
              <w:rPr>
                <w:rFonts w:ascii="Times New Roman" w:eastAsia="Times New Roman" w:hAnsi="Times New Roman" w:cs="Times New Roman"/>
                <w:sz w:val="24"/>
                <w:szCs w:val="24"/>
                <w:highlight w:val="white"/>
              </w:rPr>
              <w:t xml:space="preserve"> </w:t>
            </w:r>
          </w:p>
        </w:tc>
        <w:tc>
          <w:tcPr>
            <w:tcW w:w="142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563F60F2"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Відпочинком</w:t>
            </w:r>
          </w:p>
        </w:tc>
      </w:tr>
      <w:tr w:rsidR="00CA7383" w:rsidRPr="0087200D" w14:paraId="0FFBF975" w14:textId="77777777">
        <w:trPr>
          <w:trHeight w:val="405"/>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694A9744" w14:textId="77777777" w:rsidR="00CA7383" w:rsidRPr="0087200D" w:rsidRDefault="00E53985" w:rsidP="0087200D">
            <w:pPr>
              <w:spacing w:after="0" w:line="240" w:lineRule="auto"/>
              <w:jc w:val="both"/>
              <w:rPr>
                <w:rFonts w:ascii="Times New Roman" w:eastAsia="Times New Roman" w:hAnsi="Times New Roman" w:cs="Times New Roman"/>
                <w:b/>
                <w:bCs/>
                <w:sz w:val="24"/>
                <w:szCs w:val="24"/>
                <w:highlight w:val="white"/>
              </w:rPr>
            </w:pPr>
            <w:r w:rsidRPr="0087200D">
              <w:rPr>
                <w:rFonts w:ascii="Times New Roman" w:eastAsia="Times New Roman" w:hAnsi="Times New Roman" w:cs="Times New Roman"/>
                <w:b/>
                <w:bCs/>
                <w:sz w:val="24"/>
                <w:szCs w:val="24"/>
                <w:highlight w:val="white"/>
              </w:rPr>
              <w:t>Усі категорії</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6D99E949" w14:textId="77777777" w:rsidR="00CA7383" w:rsidRPr="0087200D" w:rsidRDefault="00E53985" w:rsidP="0087200D">
            <w:pPr>
              <w:spacing w:after="0" w:line="240" w:lineRule="auto"/>
              <w:jc w:val="center"/>
              <w:rPr>
                <w:rFonts w:ascii="Times New Roman" w:eastAsia="Times New Roman" w:hAnsi="Times New Roman" w:cs="Times New Roman"/>
                <w:b/>
                <w:bCs/>
                <w:sz w:val="24"/>
                <w:szCs w:val="24"/>
                <w:highlight w:val="white"/>
              </w:rPr>
            </w:pPr>
            <w:r w:rsidRPr="0087200D">
              <w:rPr>
                <w:rFonts w:ascii="Times New Roman" w:eastAsia="Times New Roman" w:hAnsi="Times New Roman" w:cs="Times New Roman"/>
                <w:b/>
                <w:bCs/>
                <w:sz w:val="24"/>
                <w:szCs w:val="24"/>
                <w:highlight w:val="white"/>
              </w:rPr>
              <w:t>2185</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449790B4" w14:textId="77777777" w:rsidR="00CA7383" w:rsidRPr="0087200D" w:rsidRDefault="00E53985" w:rsidP="0087200D">
            <w:pPr>
              <w:spacing w:after="0" w:line="240" w:lineRule="auto"/>
              <w:jc w:val="center"/>
              <w:rPr>
                <w:rFonts w:ascii="Times New Roman" w:eastAsia="Times New Roman" w:hAnsi="Times New Roman" w:cs="Times New Roman"/>
                <w:b/>
                <w:bCs/>
                <w:sz w:val="24"/>
                <w:szCs w:val="24"/>
                <w:highlight w:val="white"/>
              </w:rPr>
            </w:pPr>
            <w:r w:rsidRPr="0087200D">
              <w:rPr>
                <w:rFonts w:ascii="Times New Roman" w:eastAsia="Times New Roman" w:hAnsi="Times New Roman" w:cs="Times New Roman"/>
                <w:b/>
                <w:bCs/>
                <w:sz w:val="24"/>
                <w:szCs w:val="24"/>
                <w:highlight w:val="white"/>
              </w:rPr>
              <w:t>11</w:t>
            </w: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0597148C" w14:textId="77777777" w:rsidR="00CA7383" w:rsidRPr="0087200D" w:rsidRDefault="00E53985" w:rsidP="0087200D">
            <w:pPr>
              <w:spacing w:after="0" w:line="240" w:lineRule="auto"/>
              <w:jc w:val="center"/>
              <w:rPr>
                <w:rFonts w:ascii="Times New Roman" w:eastAsia="Times New Roman" w:hAnsi="Times New Roman" w:cs="Times New Roman"/>
                <w:b/>
                <w:bCs/>
                <w:sz w:val="24"/>
                <w:szCs w:val="24"/>
                <w:highlight w:val="white"/>
              </w:rPr>
            </w:pPr>
            <w:r w:rsidRPr="0087200D">
              <w:rPr>
                <w:rFonts w:ascii="Times New Roman" w:eastAsia="Times New Roman" w:hAnsi="Times New Roman" w:cs="Times New Roman"/>
                <w:b/>
                <w:bCs/>
                <w:sz w:val="24"/>
                <w:szCs w:val="24"/>
                <w:highlight w:val="white"/>
              </w:rPr>
              <w:t>799</w:t>
            </w:r>
          </w:p>
        </w:tc>
      </w:tr>
      <w:tr w:rsidR="00CA7383" w:rsidRPr="0087200D" w14:paraId="19F94AE3" w14:textId="77777777" w:rsidTr="0087200D">
        <w:trPr>
          <w:trHeight w:val="404"/>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509DB2A1"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діти-сироти та діти, позбавлені батьківського піклування</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4CDA9C03"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45</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799FEA8A"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 xml:space="preserve"> </w:t>
            </w: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06F5ACF8"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16</w:t>
            </w:r>
          </w:p>
        </w:tc>
      </w:tr>
      <w:tr w:rsidR="00CA7383" w:rsidRPr="0087200D" w14:paraId="0BEBDF83" w14:textId="77777777">
        <w:trPr>
          <w:trHeight w:val="1365"/>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0BBAA110"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дітей, один із батьків яких загинув (пропав безвісти) у районі проведення антитерористичних операцій, здійснення заходів із забезпечення національної безпеки і оборони, відсічі і стримування</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11C197F1"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11</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4AEEA3B6"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1</w:t>
            </w: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400B4892"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6</w:t>
            </w:r>
          </w:p>
        </w:tc>
      </w:tr>
      <w:tr w:rsidR="00CA7383" w:rsidRPr="0087200D" w14:paraId="3D4E7884" w14:textId="77777777">
        <w:trPr>
          <w:trHeight w:val="298"/>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72EA493A"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дітей з інвалідністю</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21082F75"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30</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521158DF"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4</w:t>
            </w: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7E8B33C8"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3</w:t>
            </w:r>
          </w:p>
        </w:tc>
      </w:tr>
      <w:tr w:rsidR="00CA7383" w:rsidRPr="0087200D" w14:paraId="57F11E37" w14:textId="77777777">
        <w:trPr>
          <w:trHeight w:val="285"/>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06723959"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діти з багатодітних сімей</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670EB331"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442</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39FD50EB" w14:textId="77777777" w:rsidR="00CA7383" w:rsidRPr="0087200D" w:rsidRDefault="00CA7383" w:rsidP="0087200D">
            <w:pPr>
              <w:spacing w:after="0" w:line="240" w:lineRule="auto"/>
              <w:ind w:left="94"/>
              <w:jc w:val="center"/>
              <w:rPr>
                <w:rFonts w:ascii="Times New Roman" w:eastAsia="Times New Roman" w:hAnsi="Times New Roman" w:cs="Times New Roman"/>
                <w:sz w:val="24"/>
                <w:szCs w:val="24"/>
                <w:highlight w:val="white"/>
              </w:rPr>
            </w:pP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46161359"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98</w:t>
            </w:r>
          </w:p>
        </w:tc>
      </w:tr>
      <w:tr w:rsidR="00CA7383" w:rsidRPr="0087200D" w14:paraId="560749F2" w14:textId="77777777">
        <w:trPr>
          <w:trHeight w:val="285"/>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5820F880"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діти з малозабезпечених сімей</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03EA1C26"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 xml:space="preserve"> 85</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47468285" w14:textId="77777777" w:rsidR="00CA7383" w:rsidRPr="0087200D" w:rsidRDefault="00CA7383" w:rsidP="0087200D">
            <w:pPr>
              <w:spacing w:after="0" w:line="240" w:lineRule="auto"/>
              <w:ind w:left="94"/>
              <w:jc w:val="center"/>
              <w:rPr>
                <w:rFonts w:ascii="Times New Roman" w:eastAsia="Times New Roman" w:hAnsi="Times New Roman" w:cs="Times New Roman"/>
                <w:sz w:val="24"/>
                <w:szCs w:val="24"/>
                <w:highlight w:val="white"/>
              </w:rPr>
            </w:pP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770A024D"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41</w:t>
            </w:r>
          </w:p>
        </w:tc>
      </w:tr>
      <w:tr w:rsidR="00CA7383" w:rsidRPr="0087200D" w14:paraId="3F0C1264" w14:textId="77777777" w:rsidTr="0087200D">
        <w:trPr>
          <w:trHeight w:val="537"/>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70AC9A0F"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дітей, які постраждали внаслідок стихійного лиха, техногенних аварій, катастроф</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289F26CA"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5</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7C9FD83D" w14:textId="77777777" w:rsidR="00CA7383" w:rsidRPr="0087200D" w:rsidRDefault="00CA7383" w:rsidP="0087200D">
            <w:pPr>
              <w:spacing w:after="0" w:line="240" w:lineRule="auto"/>
              <w:ind w:left="94"/>
              <w:jc w:val="center"/>
              <w:rPr>
                <w:rFonts w:ascii="Times New Roman" w:eastAsia="Times New Roman" w:hAnsi="Times New Roman" w:cs="Times New Roman"/>
                <w:sz w:val="24"/>
                <w:szCs w:val="24"/>
                <w:highlight w:val="white"/>
              </w:rPr>
            </w:pP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1B379998" w14:textId="77777777" w:rsidR="00CA7383" w:rsidRPr="0087200D" w:rsidRDefault="00CA7383" w:rsidP="0087200D">
            <w:pPr>
              <w:spacing w:after="0" w:line="240" w:lineRule="auto"/>
              <w:ind w:left="94"/>
              <w:jc w:val="center"/>
              <w:rPr>
                <w:rFonts w:ascii="Times New Roman" w:eastAsia="Times New Roman" w:hAnsi="Times New Roman" w:cs="Times New Roman"/>
                <w:sz w:val="24"/>
                <w:szCs w:val="24"/>
                <w:highlight w:val="white"/>
              </w:rPr>
            </w:pPr>
          </w:p>
        </w:tc>
      </w:tr>
      <w:tr w:rsidR="00CA7383" w:rsidRPr="0087200D" w14:paraId="226A9D6D" w14:textId="77777777" w:rsidTr="0087200D">
        <w:trPr>
          <w:trHeight w:val="943"/>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4D2A6CAE"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 xml:space="preserve">дітей осіб, визнаних учасниками бойових дій відповідно до пунктів 19-24 частини першої статті 6 Закону України </w:t>
            </w:r>
            <w:proofErr w:type="spellStart"/>
            <w:r w:rsidRPr="0087200D">
              <w:rPr>
                <w:rFonts w:ascii="Times New Roman" w:eastAsia="Times New Roman" w:hAnsi="Times New Roman" w:cs="Times New Roman"/>
                <w:sz w:val="24"/>
                <w:szCs w:val="24"/>
                <w:highlight w:val="white"/>
              </w:rPr>
              <w:t>„Про</w:t>
            </w:r>
            <w:proofErr w:type="spellEnd"/>
            <w:r w:rsidRPr="0087200D">
              <w:rPr>
                <w:rFonts w:ascii="Times New Roman" w:eastAsia="Times New Roman" w:hAnsi="Times New Roman" w:cs="Times New Roman"/>
                <w:sz w:val="24"/>
                <w:szCs w:val="24"/>
                <w:highlight w:val="white"/>
              </w:rPr>
              <w:t xml:space="preserve"> статус ветеранів війни, гарантії їх соціального захисту”</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6F982DB1"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474</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3C1DE160"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5</w:t>
            </w: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615C064D"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353</w:t>
            </w:r>
          </w:p>
        </w:tc>
      </w:tr>
      <w:tr w:rsidR="00CA7383" w:rsidRPr="0087200D" w14:paraId="3E643511" w14:textId="77777777">
        <w:trPr>
          <w:trHeight w:val="555"/>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6F263630"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дітей, зареєстровані як внутрішньо переміщені особи</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27F9B63E"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124</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31D12418"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1</w:t>
            </w: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3F626FB4"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63</w:t>
            </w:r>
          </w:p>
        </w:tc>
      </w:tr>
      <w:tr w:rsidR="00CA7383" w:rsidRPr="0087200D" w14:paraId="22586D1A" w14:textId="77777777" w:rsidTr="0087200D">
        <w:trPr>
          <w:trHeight w:val="244"/>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25549D80"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дітей, які перебувають на диспансерному обліку</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3A2B068D"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314</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1FA71AE7" w14:textId="77777777" w:rsidR="00CA7383" w:rsidRPr="0087200D" w:rsidRDefault="00CA7383" w:rsidP="0087200D">
            <w:pPr>
              <w:spacing w:after="0" w:line="240" w:lineRule="auto"/>
              <w:ind w:left="94"/>
              <w:jc w:val="center"/>
              <w:rPr>
                <w:rFonts w:ascii="Times New Roman" w:eastAsia="Times New Roman" w:hAnsi="Times New Roman" w:cs="Times New Roman"/>
                <w:sz w:val="24"/>
                <w:szCs w:val="24"/>
                <w:highlight w:val="white"/>
              </w:rPr>
            </w:pP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68BFD4ED"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49</w:t>
            </w:r>
          </w:p>
        </w:tc>
      </w:tr>
      <w:tr w:rsidR="00CA7383" w:rsidRPr="0087200D" w14:paraId="35C2B133" w14:textId="77777777">
        <w:trPr>
          <w:trHeight w:val="1299"/>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355E5297"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талановитих та обдарованих дітей – переможців міжнародних, всеукраїнських, обласних, міських, районних олімпіад, конкурсів, фестивалів, змагань, відмінникам навчання, лідерам</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7E934404"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490</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72A5537F" w14:textId="77777777" w:rsidR="00CA7383" w:rsidRPr="0087200D" w:rsidRDefault="00CA7383" w:rsidP="0087200D">
            <w:pPr>
              <w:spacing w:after="0" w:line="240" w:lineRule="auto"/>
              <w:ind w:left="94"/>
              <w:jc w:val="center"/>
              <w:rPr>
                <w:rFonts w:ascii="Times New Roman" w:eastAsia="Times New Roman" w:hAnsi="Times New Roman" w:cs="Times New Roman"/>
                <w:sz w:val="24"/>
                <w:szCs w:val="24"/>
                <w:highlight w:val="white"/>
              </w:rPr>
            </w:pP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4B812DB1"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101</w:t>
            </w:r>
          </w:p>
        </w:tc>
      </w:tr>
      <w:tr w:rsidR="00CA7383" w:rsidRPr="0087200D" w14:paraId="22BDD712" w14:textId="77777777">
        <w:trPr>
          <w:trHeight w:val="555"/>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0914B976"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діти, потерпілі від наслідків Чорнобильської катастрофи</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7B1BA5BA"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64</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6EB1C3CF" w14:textId="77777777" w:rsidR="00CA7383" w:rsidRPr="0087200D" w:rsidRDefault="00CA7383" w:rsidP="0087200D">
            <w:pPr>
              <w:spacing w:after="0" w:line="240" w:lineRule="auto"/>
              <w:ind w:left="94"/>
              <w:jc w:val="center"/>
              <w:rPr>
                <w:rFonts w:ascii="Times New Roman" w:eastAsia="Times New Roman" w:hAnsi="Times New Roman" w:cs="Times New Roman"/>
                <w:sz w:val="24"/>
                <w:szCs w:val="24"/>
                <w:highlight w:val="white"/>
              </w:rPr>
            </w:pP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34B1C420"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41</w:t>
            </w:r>
          </w:p>
        </w:tc>
      </w:tr>
      <w:tr w:rsidR="00CA7383" w:rsidRPr="0087200D" w14:paraId="6BEB4F2A" w14:textId="77777777">
        <w:trPr>
          <w:trHeight w:val="555"/>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67F0800A"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діти працівників агропромислового комплексу та соціальної сфери села</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106CE9CF"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96</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3D526C70" w14:textId="77777777" w:rsidR="00CA7383" w:rsidRPr="0087200D" w:rsidRDefault="00CA7383" w:rsidP="0087200D">
            <w:pPr>
              <w:spacing w:after="0" w:line="240" w:lineRule="auto"/>
              <w:ind w:left="94"/>
              <w:jc w:val="center"/>
              <w:rPr>
                <w:rFonts w:ascii="Times New Roman" w:eastAsia="Times New Roman" w:hAnsi="Times New Roman" w:cs="Times New Roman"/>
                <w:sz w:val="24"/>
                <w:szCs w:val="24"/>
                <w:highlight w:val="white"/>
              </w:rPr>
            </w:pP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1E16CE0B"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26</w:t>
            </w:r>
          </w:p>
        </w:tc>
      </w:tr>
      <w:tr w:rsidR="00CA7383" w:rsidRPr="0087200D" w14:paraId="1E76A1BB" w14:textId="77777777">
        <w:trPr>
          <w:trHeight w:val="555"/>
        </w:trPr>
        <w:tc>
          <w:tcPr>
            <w:tcW w:w="538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3D48EFED" w14:textId="77777777" w:rsidR="00CA7383" w:rsidRPr="0087200D" w:rsidRDefault="00E53985" w:rsidP="0087200D">
            <w:pPr>
              <w:spacing w:after="0" w:line="240" w:lineRule="auto"/>
              <w:jc w:val="both"/>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lastRenderedPageBreak/>
              <w:t>дітей, одному з батьків яких встановлено інвалідність І або ІІ групи</w:t>
            </w:r>
          </w:p>
        </w:tc>
        <w:tc>
          <w:tcPr>
            <w:tcW w:w="1170" w:type="dxa"/>
            <w:tcBorders>
              <w:top w:val="nil"/>
              <w:left w:val="nil"/>
              <w:bottom w:val="single" w:sz="8" w:space="0" w:color="000000"/>
              <w:right w:val="single" w:sz="8" w:space="0" w:color="000000"/>
            </w:tcBorders>
            <w:tcMar>
              <w:top w:w="0" w:type="dxa"/>
              <w:left w:w="100" w:type="dxa"/>
              <w:bottom w:w="0" w:type="dxa"/>
              <w:right w:w="100" w:type="dxa"/>
            </w:tcMar>
          </w:tcPr>
          <w:p w14:paraId="32291FB4"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5</w:t>
            </w:r>
          </w:p>
        </w:tc>
        <w:tc>
          <w:tcPr>
            <w:tcW w:w="1365" w:type="dxa"/>
            <w:tcBorders>
              <w:top w:val="nil"/>
              <w:left w:val="nil"/>
              <w:bottom w:val="single" w:sz="8" w:space="0" w:color="000000"/>
              <w:right w:val="single" w:sz="8" w:space="0" w:color="000000"/>
            </w:tcBorders>
            <w:tcMar>
              <w:top w:w="0" w:type="dxa"/>
              <w:left w:w="100" w:type="dxa"/>
              <w:bottom w:w="0" w:type="dxa"/>
              <w:right w:w="100" w:type="dxa"/>
            </w:tcMar>
          </w:tcPr>
          <w:p w14:paraId="6EB2169A" w14:textId="77777777" w:rsidR="00CA7383" w:rsidRPr="0087200D" w:rsidRDefault="00CA7383" w:rsidP="0087200D">
            <w:pPr>
              <w:spacing w:after="0" w:line="240" w:lineRule="auto"/>
              <w:ind w:left="94"/>
              <w:jc w:val="center"/>
              <w:rPr>
                <w:rFonts w:ascii="Times New Roman" w:eastAsia="Times New Roman" w:hAnsi="Times New Roman" w:cs="Times New Roman"/>
                <w:sz w:val="24"/>
                <w:szCs w:val="24"/>
                <w:highlight w:val="white"/>
              </w:rPr>
            </w:pPr>
          </w:p>
        </w:tc>
        <w:tc>
          <w:tcPr>
            <w:tcW w:w="1425" w:type="dxa"/>
            <w:tcBorders>
              <w:top w:val="nil"/>
              <w:left w:val="nil"/>
              <w:bottom w:val="single" w:sz="8" w:space="0" w:color="000000"/>
              <w:right w:val="single" w:sz="8" w:space="0" w:color="000000"/>
            </w:tcBorders>
            <w:tcMar>
              <w:top w:w="0" w:type="dxa"/>
              <w:left w:w="100" w:type="dxa"/>
              <w:bottom w:w="0" w:type="dxa"/>
              <w:right w:w="100" w:type="dxa"/>
            </w:tcMar>
          </w:tcPr>
          <w:p w14:paraId="411A0676" w14:textId="77777777" w:rsidR="00CA7383" w:rsidRPr="0087200D" w:rsidRDefault="00E53985" w:rsidP="0087200D">
            <w:pPr>
              <w:spacing w:after="0" w:line="240" w:lineRule="auto"/>
              <w:jc w:val="center"/>
              <w:rPr>
                <w:rFonts w:ascii="Times New Roman" w:eastAsia="Times New Roman" w:hAnsi="Times New Roman" w:cs="Times New Roman"/>
                <w:sz w:val="24"/>
                <w:szCs w:val="24"/>
                <w:highlight w:val="white"/>
              </w:rPr>
            </w:pPr>
            <w:r w:rsidRPr="0087200D">
              <w:rPr>
                <w:rFonts w:ascii="Times New Roman" w:eastAsia="Times New Roman" w:hAnsi="Times New Roman" w:cs="Times New Roman"/>
                <w:sz w:val="24"/>
                <w:szCs w:val="24"/>
                <w:highlight w:val="white"/>
              </w:rPr>
              <w:t>2</w:t>
            </w:r>
          </w:p>
        </w:tc>
      </w:tr>
    </w:tbl>
    <w:p w14:paraId="2B5854BA" w14:textId="77777777" w:rsidR="00D34767" w:rsidRDefault="00D34767">
      <w:pPr>
        <w:spacing w:line="240" w:lineRule="auto"/>
        <w:ind w:firstLine="709"/>
        <w:jc w:val="both"/>
        <w:rPr>
          <w:rFonts w:ascii="Times New Roman" w:eastAsia="Times New Roman" w:hAnsi="Times New Roman" w:cs="Times New Roman"/>
          <w:sz w:val="28"/>
          <w:szCs w:val="28"/>
          <w:highlight w:val="white"/>
        </w:rPr>
      </w:pPr>
    </w:p>
    <w:p w14:paraId="482733A3" w14:textId="063B487B" w:rsidR="00CA7383" w:rsidRDefault="00E5398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На основі аналізу оздоровчої кампанії та контингенту дітей, які потребують особливої соціальної уваги та підтримки, враховуючи завдання, передбачені Законом України ,,Про оздоровлення та відпочинок дітей” визначено основні показники для організації оздоровлення та відпочинку в закладах освіти громади  на період 2026-2027 років:</w:t>
      </w:r>
    </w:p>
    <w:p w14:paraId="3C5078D2" w14:textId="77777777" w:rsidR="00D34767" w:rsidRDefault="00D34767">
      <w:pPr>
        <w:spacing w:line="240" w:lineRule="auto"/>
        <w:ind w:left="806"/>
        <w:jc w:val="center"/>
        <w:rPr>
          <w:rFonts w:ascii="Times New Roman" w:eastAsia="Times New Roman" w:hAnsi="Times New Roman" w:cs="Times New Roman"/>
          <w:i/>
          <w:iCs/>
          <w:sz w:val="28"/>
          <w:szCs w:val="28"/>
          <w:highlight w:val="white"/>
        </w:rPr>
      </w:pPr>
    </w:p>
    <w:p w14:paraId="59041255" w14:textId="77777777" w:rsidR="00D34767" w:rsidRDefault="00D34767">
      <w:pPr>
        <w:spacing w:line="240" w:lineRule="auto"/>
        <w:ind w:left="806"/>
        <w:jc w:val="center"/>
        <w:rPr>
          <w:rFonts w:ascii="Times New Roman" w:eastAsia="Times New Roman" w:hAnsi="Times New Roman" w:cs="Times New Roman"/>
          <w:i/>
          <w:iCs/>
          <w:sz w:val="28"/>
          <w:szCs w:val="28"/>
          <w:highlight w:val="white"/>
        </w:rPr>
      </w:pPr>
    </w:p>
    <w:p w14:paraId="22F4D09B" w14:textId="0C403481" w:rsidR="00CA7383" w:rsidRDefault="00E53985">
      <w:pPr>
        <w:spacing w:line="240" w:lineRule="auto"/>
        <w:ind w:left="806"/>
        <w:jc w:val="center"/>
        <w:rPr>
          <w:rFonts w:ascii="Times New Roman" w:eastAsia="Times New Roman" w:hAnsi="Times New Roman" w:cs="Times New Roman"/>
          <w:i/>
          <w:iCs/>
          <w:sz w:val="28"/>
          <w:szCs w:val="28"/>
          <w:highlight w:val="white"/>
        </w:rPr>
      </w:pPr>
      <w:r>
        <w:rPr>
          <w:rFonts w:ascii="Times New Roman" w:eastAsia="Times New Roman" w:hAnsi="Times New Roman" w:cs="Times New Roman"/>
          <w:i/>
          <w:iCs/>
          <w:sz w:val="28"/>
          <w:szCs w:val="28"/>
          <w:highlight w:val="white"/>
        </w:rPr>
        <w:t xml:space="preserve"> Очікувані результативні показники виконання </w:t>
      </w:r>
    </w:p>
    <w:tbl>
      <w:tblPr>
        <w:tblStyle w:val="afc"/>
        <w:tblW w:w="9615" w:type="dxa"/>
        <w:tblInd w:w="58" w:type="dxa"/>
        <w:tblLayout w:type="fixed"/>
        <w:tblLook w:val="0000" w:firstRow="0" w:lastRow="0" w:firstColumn="0" w:lastColumn="0" w:noHBand="0" w:noVBand="0"/>
      </w:tblPr>
      <w:tblGrid>
        <w:gridCol w:w="2953"/>
        <w:gridCol w:w="1410"/>
        <w:gridCol w:w="1694"/>
        <w:gridCol w:w="1843"/>
        <w:gridCol w:w="1715"/>
      </w:tblGrid>
      <w:tr w:rsidR="00CA7383" w14:paraId="0B2E0CDE" w14:textId="77777777">
        <w:tc>
          <w:tcPr>
            <w:tcW w:w="2953" w:type="dxa"/>
            <w:tcBorders>
              <w:top w:val="single" w:sz="4" w:space="0" w:color="000000"/>
              <w:left w:val="single" w:sz="4" w:space="0" w:color="000000"/>
              <w:bottom w:val="single" w:sz="4" w:space="0" w:color="000000"/>
              <w:right w:val="single" w:sz="4" w:space="0" w:color="000000"/>
            </w:tcBorders>
            <w:shd w:val="clear" w:color="auto" w:fill="auto"/>
          </w:tcPr>
          <w:p w14:paraId="24F37C5D"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Показники</w:t>
            </w:r>
          </w:p>
        </w:tc>
        <w:tc>
          <w:tcPr>
            <w:tcW w:w="1410" w:type="dxa"/>
            <w:tcBorders>
              <w:top w:val="single" w:sz="4" w:space="0" w:color="000000"/>
              <w:left w:val="single" w:sz="4" w:space="0" w:color="000000"/>
              <w:bottom w:val="single" w:sz="4" w:space="0" w:color="000000"/>
              <w:right w:val="single" w:sz="4" w:space="0" w:color="000000"/>
            </w:tcBorders>
            <w:shd w:val="clear" w:color="auto" w:fill="auto"/>
          </w:tcPr>
          <w:p w14:paraId="2BF6BC26"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Одиниця виміру</w:t>
            </w:r>
          </w:p>
        </w:tc>
        <w:tc>
          <w:tcPr>
            <w:tcW w:w="1694" w:type="dxa"/>
            <w:tcBorders>
              <w:top w:val="single" w:sz="4" w:space="0" w:color="000000"/>
              <w:left w:val="single" w:sz="4" w:space="0" w:color="000000"/>
              <w:bottom w:val="single" w:sz="4" w:space="0" w:color="000000"/>
              <w:right w:val="single" w:sz="4" w:space="0" w:color="000000"/>
            </w:tcBorders>
            <w:shd w:val="clear" w:color="auto" w:fill="auto"/>
          </w:tcPr>
          <w:p w14:paraId="339CD8C5"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2026 рік</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334C4AD"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2027 рік</w:t>
            </w:r>
          </w:p>
        </w:tc>
        <w:tc>
          <w:tcPr>
            <w:tcW w:w="1715" w:type="dxa"/>
            <w:tcBorders>
              <w:top w:val="single" w:sz="4" w:space="0" w:color="000000"/>
              <w:left w:val="single" w:sz="4" w:space="0" w:color="000000"/>
              <w:bottom w:val="single" w:sz="4" w:space="0" w:color="000000"/>
              <w:right w:val="single" w:sz="4" w:space="0" w:color="000000"/>
            </w:tcBorders>
            <w:shd w:val="clear" w:color="auto" w:fill="auto"/>
          </w:tcPr>
          <w:p w14:paraId="3A69E2C9"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2026-2027 роки</w:t>
            </w:r>
          </w:p>
        </w:tc>
      </w:tr>
      <w:tr w:rsidR="00CA7383" w14:paraId="0910B05C" w14:textId="77777777">
        <w:tc>
          <w:tcPr>
            <w:tcW w:w="9615" w:type="dxa"/>
            <w:gridSpan w:val="5"/>
            <w:tcBorders>
              <w:top w:val="single" w:sz="4" w:space="0" w:color="000000"/>
              <w:left w:val="single" w:sz="4" w:space="0" w:color="000000"/>
              <w:bottom w:val="single" w:sz="4" w:space="0" w:color="000000"/>
              <w:right w:val="single" w:sz="4" w:space="0" w:color="000000"/>
            </w:tcBorders>
            <w:shd w:val="clear" w:color="auto" w:fill="auto"/>
          </w:tcPr>
          <w:p w14:paraId="00B05DF2" w14:textId="31D467E3" w:rsidR="00CA7383" w:rsidRDefault="00E53985">
            <w:pPr>
              <w:widowControl w:val="0"/>
              <w:spacing w:after="0" w:line="240" w:lineRule="auto"/>
              <w:jc w:val="center"/>
              <w:rPr>
                <w:rFonts w:ascii="Times New Roman" w:eastAsia="Times New Roman" w:hAnsi="Times New Roman" w:cs="Times New Roman"/>
                <w:b/>
                <w:bCs/>
                <w:sz w:val="24"/>
                <w:szCs w:val="24"/>
                <w:highlight w:val="white"/>
              </w:rPr>
            </w:pPr>
            <w:proofErr w:type="spellStart"/>
            <w:r>
              <w:rPr>
                <w:rFonts w:ascii="Times New Roman" w:eastAsia="Times New Roman" w:hAnsi="Times New Roman" w:cs="Times New Roman"/>
                <w:b/>
                <w:bCs/>
                <w:sz w:val="24"/>
                <w:szCs w:val="24"/>
                <w:highlight w:val="white"/>
              </w:rPr>
              <w:t>Оздоровлен</w:t>
            </w:r>
            <w:proofErr w:type="spellEnd"/>
            <w:r w:rsidR="00864B15">
              <w:rPr>
                <w:rFonts w:ascii="Times New Roman" w:eastAsia="Times New Roman" w:hAnsi="Times New Roman" w:cs="Times New Roman"/>
                <w:b/>
                <w:bCs/>
                <w:sz w:val="24"/>
                <w:szCs w:val="24"/>
                <w:highlight w:val="white"/>
                <w:lang w:val="uk-UA"/>
              </w:rPr>
              <w:t>н</w:t>
            </w:r>
            <w:r>
              <w:rPr>
                <w:rFonts w:ascii="Times New Roman" w:eastAsia="Times New Roman" w:hAnsi="Times New Roman" w:cs="Times New Roman"/>
                <w:b/>
                <w:bCs/>
                <w:sz w:val="24"/>
                <w:szCs w:val="24"/>
                <w:highlight w:val="white"/>
              </w:rPr>
              <w:t>я</w:t>
            </w:r>
          </w:p>
        </w:tc>
      </w:tr>
      <w:tr w:rsidR="00CA7383" w14:paraId="2679BC34" w14:textId="77777777">
        <w:tc>
          <w:tcPr>
            <w:tcW w:w="2953" w:type="dxa"/>
            <w:tcBorders>
              <w:top w:val="single" w:sz="4" w:space="0" w:color="000000"/>
              <w:left w:val="single" w:sz="4" w:space="0" w:color="000000"/>
              <w:bottom w:val="single" w:sz="4" w:space="0" w:color="000000"/>
              <w:right w:val="single" w:sz="4" w:space="0" w:color="000000"/>
            </w:tcBorders>
            <w:shd w:val="clear" w:color="auto" w:fill="auto"/>
          </w:tcPr>
          <w:p w14:paraId="604A69AD" w14:textId="77777777" w:rsidR="00CA7383" w:rsidRDefault="00E53985">
            <w:pPr>
              <w:widowControl w:val="0"/>
              <w:spacing w:after="0" w:line="240" w:lineRule="auto"/>
              <w:rPr>
                <w:highlight w:val="white"/>
              </w:rPr>
            </w:pPr>
            <w:r>
              <w:rPr>
                <w:rFonts w:ascii="Times New Roman" w:eastAsia="Times New Roman" w:hAnsi="Times New Roman" w:cs="Times New Roman"/>
                <w:sz w:val="24"/>
                <w:szCs w:val="24"/>
                <w:highlight w:val="white"/>
              </w:rPr>
              <w:t>Кількість  дітей, які потребують особливої соціальної уваги та підтримки</w:t>
            </w:r>
          </w:p>
        </w:tc>
        <w:tc>
          <w:tcPr>
            <w:tcW w:w="1410" w:type="dxa"/>
            <w:tcBorders>
              <w:top w:val="single" w:sz="4" w:space="0" w:color="000000"/>
              <w:left w:val="single" w:sz="4" w:space="0" w:color="000000"/>
              <w:bottom w:val="single" w:sz="4" w:space="0" w:color="000000"/>
              <w:right w:val="single" w:sz="4" w:space="0" w:color="000000"/>
            </w:tcBorders>
            <w:shd w:val="clear" w:color="auto" w:fill="auto"/>
          </w:tcPr>
          <w:p w14:paraId="21C4F64B"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осіб</w:t>
            </w:r>
          </w:p>
        </w:tc>
        <w:tc>
          <w:tcPr>
            <w:tcW w:w="1694" w:type="dxa"/>
            <w:tcBorders>
              <w:top w:val="single" w:sz="4" w:space="0" w:color="000000"/>
              <w:left w:val="single" w:sz="4" w:space="0" w:color="000000"/>
              <w:bottom w:val="single" w:sz="4" w:space="0" w:color="000000"/>
              <w:right w:val="single" w:sz="4" w:space="0" w:color="000000"/>
            </w:tcBorders>
            <w:shd w:val="clear" w:color="auto" w:fill="auto"/>
          </w:tcPr>
          <w:p w14:paraId="1C294E5A"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499</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77AF8186"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500</w:t>
            </w:r>
          </w:p>
        </w:tc>
        <w:tc>
          <w:tcPr>
            <w:tcW w:w="1715" w:type="dxa"/>
            <w:tcBorders>
              <w:top w:val="single" w:sz="4" w:space="0" w:color="000000"/>
              <w:left w:val="single" w:sz="4" w:space="0" w:color="000000"/>
              <w:bottom w:val="single" w:sz="4" w:space="0" w:color="000000"/>
              <w:right w:val="single" w:sz="4" w:space="0" w:color="000000"/>
            </w:tcBorders>
            <w:shd w:val="clear" w:color="auto" w:fill="auto"/>
          </w:tcPr>
          <w:p w14:paraId="2308DFAD"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999</w:t>
            </w:r>
          </w:p>
        </w:tc>
      </w:tr>
      <w:tr w:rsidR="00CA7383" w14:paraId="562863BE" w14:textId="77777777">
        <w:tc>
          <w:tcPr>
            <w:tcW w:w="9615" w:type="dxa"/>
            <w:gridSpan w:val="5"/>
            <w:tcBorders>
              <w:top w:val="single" w:sz="4" w:space="0" w:color="000000"/>
              <w:left w:val="single" w:sz="4" w:space="0" w:color="000000"/>
              <w:bottom w:val="single" w:sz="4" w:space="0" w:color="000000"/>
              <w:right w:val="single" w:sz="4" w:space="0" w:color="000000"/>
            </w:tcBorders>
            <w:shd w:val="clear" w:color="auto" w:fill="auto"/>
          </w:tcPr>
          <w:p w14:paraId="2735CDE4" w14:textId="77777777" w:rsidR="00CA7383" w:rsidRDefault="00E53985">
            <w:pPr>
              <w:widowControl w:val="0"/>
              <w:spacing w:after="0" w:line="240" w:lineRule="auto"/>
              <w:jc w:val="center"/>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highlight w:val="white"/>
              </w:rPr>
              <w:t>Відпочинок</w:t>
            </w:r>
          </w:p>
        </w:tc>
      </w:tr>
      <w:tr w:rsidR="00CA7383" w14:paraId="0C3A5C4A" w14:textId="77777777">
        <w:tc>
          <w:tcPr>
            <w:tcW w:w="2953" w:type="dxa"/>
            <w:tcBorders>
              <w:top w:val="single" w:sz="4" w:space="0" w:color="000000"/>
              <w:left w:val="single" w:sz="4" w:space="0" w:color="000000"/>
              <w:bottom w:val="single" w:sz="4" w:space="0" w:color="000000"/>
              <w:right w:val="single" w:sz="4" w:space="0" w:color="000000"/>
            </w:tcBorders>
            <w:shd w:val="clear" w:color="auto" w:fill="auto"/>
          </w:tcPr>
          <w:p w14:paraId="6687478A"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Кількість ЗЗСО, у яких організовано літні клуби</w:t>
            </w:r>
          </w:p>
        </w:tc>
        <w:tc>
          <w:tcPr>
            <w:tcW w:w="1410" w:type="dxa"/>
            <w:tcBorders>
              <w:top w:val="single" w:sz="4" w:space="0" w:color="000000"/>
              <w:left w:val="single" w:sz="4" w:space="0" w:color="000000"/>
              <w:bottom w:val="single" w:sz="4" w:space="0" w:color="000000"/>
              <w:right w:val="single" w:sz="4" w:space="0" w:color="000000"/>
            </w:tcBorders>
            <w:shd w:val="clear" w:color="auto" w:fill="auto"/>
          </w:tcPr>
          <w:p w14:paraId="6ED058F7"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од.</w:t>
            </w:r>
          </w:p>
        </w:tc>
        <w:tc>
          <w:tcPr>
            <w:tcW w:w="1694" w:type="dxa"/>
            <w:tcBorders>
              <w:top w:val="single" w:sz="4" w:space="0" w:color="000000"/>
              <w:left w:val="single" w:sz="4" w:space="0" w:color="000000"/>
              <w:bottom w:val="single" w:sz="4" w:space="0" w:color="000000"/>
              <w:right w:val="single" w:sz="4" w:space="0" w:color="000000"/>
            </w:tcBorders>
            <w:shd w:val="clear" w:color="auto" w:fill="auto"/>
          </w:tcPr>
          <w:p w14:paraId="49F1E1C8"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12</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5F6F9EC7"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12</w:t>
            </w:r>
          </w:p>
        </w:tc>
        <w:tc>
          <w:tcPr>
            <w:tcW w:w="1715" w:type="dxa"/>
            <w:tcBorders>
              <w:top w:val="single" w:sz="4" w:space="0" w:color="000000"/>
              <w:left w:val="single" w:sz="4" w:space="0" w:color="000000"/>
              <w:bottom w:val="single" w:sz="4" w:space="0" w:color="000000"/>
              <w:right w:val="single" w:sz="4" w:space="0" w:color="000000"/>
            </w:tcBorders>
            <w:shd w:val="clear" w:color="auto" w:fill="auto"/>
          </w:tcPr>
          <w:p w14:paraId="582B326D"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24</w:t>
            </w:r>
          </w:p>
        </w:tc>
      </w:tr>
      <w:tr w:rsidR="00CA7383" w14:paraId="42754A0D" w14:textId="77777777">
        <w:tc>
          <w:tcPr>
            <w:tcW w:w="2953" w:type="dxa"/>
            <w:tcBorders>
              <w:top w:val="single" w:sz="4" w:space="0" w:color="000000"/>
              <w:left w:val="single" w:sz="4" w:space="0" w:color="000000"/>
              <w:bottom w:val="single" w:sz="4" w:space="0" w:color="000000"/>
              <w:right w:val="single" w:sz="4" w:space="0" w:color="000000"/>
            </w:tcBorders>
            <w:shd w:val="clear" w:color="auto" w:fill="auto"/>
          </w:tcPr>
          <w:p w14:paraId="35F32A72"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Кількість вихованців у таборах</w:t>
            </w:r>
          </w:p>
        </w:tc>
        <w:tc>
          <w:tcPr>
            <w:tcW w:w="1410" w:type="dxa"/>
            <w:tcBorders>
              <w:top w:val="single" w:sz="4" w:space="0" w:color="000000"/>
              <w:left w:val="single" w:sz="4" w:space="0" w:color="000000"/>
              <w:bottom w:val="single" w:sz="4" w:space="0" w:color="000000"/>
              <w:right w:val="single" w:sz="4" w:space="0" w:color="000000"/>
            </w:tcBorders>
            <w:shd w:val="clear" w:color="auto" w:fill="auto"/>
          </w:tcPr>
          <w:p w14:paraId="4CB02DA8"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осіб</w:t>
            </w:r>
          </w:p>
        </w:tc>
        <w:tc>
          <w:tcPr>
            <w:tcW w:w="1694" w:type="dxa"/>
            <w:tcBorders>
              <w:top w:val="single" w:sz="4" w:space="0" w:color="000000"/>
              <w:left w:val="single" w:sz="4" w:space="0" w:color="000000"/>
              <w:bottom w:val="single" w:sz="4" w:space="0" w:color="000000"/>
              <w:right w:val="single" w:sz="4" w:space="0" w:color="000000"/>
            </w:tcBorders>
            <w:shd w:val="clear" w:color="auto" w:fill="auto"/>
          </w:tcPr>
          <w:p w14:paraId="1DD4627F"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500</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77D35B27"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500</w:t>
            </w:r>
          </w:p>
        </w:tc>
        <w:tc>
          <w:tcPr>
            <w:tcW w:w="1715" w:type="dxa"/>
            <w:tcBorders>
              <w:top w:val="single" w:sz="4" w:space="0" w:color="000000"/>
              <w:left w:val="single" w:sz="4" w:space="0" w:color="000000"/>
              <w:bottom w:val="single" w:sz="4" w:space="0" w:color="000000"/>
              <w:right w:val="single" w:sz="4" w:space="0" w:color="000000"/>
            </w:tcBorders>
            <w:shd w:val="clear" w:color="auto" w:fill="auto"/>
          </w:tcPr>
          <w:p w14:paraId="025CF024"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1000</w:t>
            </w:r>
          </w:p>
        </w:tc>
      </w:tr>
      <w:tr w:rsidR="00CA7383" w14:paraId="5E87874C" w14:textId="77777777">
        <w:tc>
          <w:tcPr>
            <w:tcW w:w="2953" w:type="dxa"/>
            <w:tcBorders>
              <w:top w:val="single" w:sz="4" w:space="0" w:color="000000"/>
              <w:left w:val="single" w:sz="4" w:space="0" w:color="000000"/>
              <w:bottom w:val="single" w:sz="4" w:space="0" w:color="000000"/>
              <w:right w:val="single" w:sz="4" w:space="0" w:color="000000"/>
            </w:tcBorders>
            <w:shd w:val="clear" w:color="auto" w:fill="auto"/>
          </w:tcPr>
          <w:p w14:paraId="28A6BEAD" w14:textId="3CA235AC"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Кількість ЗДО, в яких організовано </w:t>
            </w:r>
            <w:proofErr w:type="spellStart"/>
            <w:r>
              <w:rPr>
                <w:rFonts w:ascii="Times New Roman" w:eastAsia="Times New Roman" w:hAnsi="Times New Roman" w:cs="Times New Roman"/>
                <w:sz w:val="24"/>
                <w:szCs w:val="24"/>
                <w:highlight w:val="white"/>
              </w:rPr>
              <w:t>літньо-о</w:t>
            </w:r>
            <w:proofErr w:type="spellEnd"/>
            <w:r w:rsidR="00864B15">
              <w:rPr>
                <w:rFonts w:ascii="Times New Roman" w:eastAsia="Times New Roman" w:hAnsi="Times New Roman" w:cs="Times New Roman"/>
                <w:sz w:val="24"/>
                <w:szCs w:val="24"/>
                <w:highlight w:val="white"/>
                <w:lang w:val="uk-UA"/>
              </w:rPr>
              <w:t>з</w:t>
            </w:r>
            <w:proofErr w:type="spellStart"/>
            <w:r>
              <w:rPr>
                <w:rFonts w:ascii="Times New Roman" w:eastAsia="Times New Roman" w:hAnsi="Times New Roman" w:cs="Times New Roman"/>
                <w:sz w:val="24"/>
                <w:szCs w:val="24"/>
                <w:highlight w:val="white"/>
              </w:rPr>
              <w:t>доровчий</w:t>
            </w:r>
            <w:proofErr w:type="spellEnd"/>
            <w:r>
              <w:rPr>
                <w:rFonts w:ascii="Times New Roman" w:eastAsia="Times New Roman" w:hAnsi="Times New Roman" w:cs="Times New Roman"/>
                <w:sz w:val="24"/>
                <w:szCs w:val="24"/>
                <w:highlight w:val="white"/>
              </w:rPr>
              <w:t xml:space="preserve"> період</w:t>
            </w:r>
          </w:p>
        </w:tc>
        <w:tc>
          <w:tcPr>
            <w:tcW w:w="1410" w:type="dxa"/>
            <w:tcBorders>
              <w:top w:val="single" w:sz="4" w:space="0" w:color="000000"/>
              <w:left w:val="single" w:sz="4" w:space="0" w:color="000000"/>
              <w:bottom w:val="single" w:sz="4" w:space="0" w:color="000000"/>
              <w:right w:val="single" w:sz="4" w:space="0" w:color="000000"/>
            </w:tcBorders>
            <w:shd w:val="clear" w:color="auto" w:fill="auto"/>
          </w:tcPr>
          <w:p w14:paraId="1FEDB72F"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од.</w:t>
            </w:r>
          </w:p>
        </w:tc>
        <w:tc>
          <w:tcPr>
            <w:tcW w:w="1694" w:type="dxa"/>
            <w:tcBorders>
              <w:top w:val="single" w:sz="4" w:space="0" w:color="000000"/>
              <w:left w:val="single" w:sz="4" w:space="0" w:color="000000"/>
              <w:bottom w:val="single" w:sz="4" w:space="0" w:color="000000"/>
              <w:right w:val="single" w:sz="4" w:space="0" w:color="000000"/>
            </w:tcBorders>
            <w:shd w:val="clear" w:color="auto" w:fill="auto"/>
          </w:tcPr>
          <w:p w14:paraId="7D9952B9"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16</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7E077C70"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16</w:t>
            </w:r>
          </w:p>
        </w:tc>
        <w:tc>
          <w:tcPr>
            <w:tcW w:w="1715" w:type="dxa"/>
            <w:tcBorders>
              <w:top w:val="single" w:sz="4" w:space="0" w:color="000000"/>
              <w:left w:val="single" w:sz="4" w:space="0" w:color="000000"/>
              <w:bottom w:val="single" w:sz="4" w:space="0" w:color="000000"/>
              <w:right w:val="single" w:sz="4" w:space="0" w:color="000000"/>
            </w:tcBorders>
            <w:shd w:val="clear" w:color="auto" w:fill="auto"/>
          </w:tcPr>
          <w:p w14:paraId="003DD0FF"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32</w:t>
            </w:r>
          </w:p>
        </w:tc>
      </w:tr>
      <w:tr w:rsidR="00CA7383" w14:paraId="1E3C271D" w14:textId="77777777">
        <w:tc>
          <w:tcPr>
            <w:tcW w:w="2953" w:type="dxa"/>
            <w:tcBorders>
              <w:top w:val="single" w:sz="4" w:space="0" w:color="000000"/>
              <w:left w:val="single" w:sz="4" w:space="0" w:color="000000"/>
              <w:bottom w:val="single" w:sz="4" w:space="0" w:color="000000"/>
              <w:right w:val="single" w:sz="4" w:space="0" w:color="000000"/>
            </w:tcBorders>
            <w:shd w:val="clear" w:color="auto" w:fill="auto"/>
          </w:tcPr>
          <w:p w14:paraId="105E6573"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Кількість вихованців ЗДО в </w:t>
            </w:r>
            <w:proofErr w:type="spellStart"/>
            <w:r>
              <w:rPr>
                <w:rFonts w:ascii="Times New Roman" w:eastAsia="Times New Roman" w:hAnsi="Times New Roman" w:cs="Times New Roman"/>
                <w:sz w:val="24"/>
                <w:szCs w:val="24"/>
                <w:highlight w:val="white"/>
              </w:rPr>
              <w:t>літньо-оздоровчий</w:t>
            </w:r>
            <w:proofErr w:type="spellEnd"/>
            <w:r>
              <w:rPr>
                <w:rFonts w:ascii="Times New Roman" w:eastAsia="Times New Roman" w:hAnsi="Times New Roman" w:cs="Times New Roman"/>
                <w:sz w:val="24"/>
                <w:szCs w:val="24"/>
                <w:highlight w:val="white"/>
              </w:rPr>
              <w:t xml:space="preserve"> період</w:t>
            </w:r>
          </w:p>
        </w:tc>
        <w:tc>
          <w:tcPr>
            <w:tcW w:w="1410" w:type="dxa"/>
            <w:tcBorders>
              <w:top w:val="single" w:sz="4" w:space="0" w:color="000000"/>
              <w:left w:val="single" w:sz="4" w:space="0" w:color="000000"/>
              <w:bottom w:val="single" w:sz="4" w:space="0" w:color="000000"/>
              <w:right w:val="single" w:sz="4" w:space="0" w:color="000000"/>
            </w:tcBorders>
            <w:shd w:val="clear" w:color="auto" w:fill="auto"/>
          </w:tcPr>
          <w:p w14:paraId="1066B1CA"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осіб</w:t>
            </w:r>
          </w:p>
        </w:tc>
        <w:tc>
          <w:tcPr>
            <w:tcW w:w="1694" w:type="dxa"/>
            <w:tcBorders>
              <w:top w:val="single" w:sz="4" w:space="0" w:color="000000"/>
              <w:left w:val="single" w:sz="4" w:space="0" w:color="000000"/>
              <w:bottom w:val="single" w:sz="4" w:space="0" w:color="000000"/>
              <w:right w:val="single" w:sz="4" w:space="0" w:color="000000"/>
            </w:tcBorders>
            <w:shd w:val="clear" w:color="auto" w:fill="auto"/>
          </w:tcPr>
          <w:p w14:paraId="4EBF5106"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504</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1C942754"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450</w:t>
            </w:r>
          </w:p>
        </w:tc>
        <w:tc>
          <w:tcPr>
            <w:tcW w:w="1715" w:type="dxa"/>
            <w:tcBorders>
              <w:top w:val="single" w:sz="4" w:space="0" w:color="000000"/>
              <w:left w:val="single" w:sz="4" w:space="0" w:color="000000"/>
              <w:bottom w:val="single" w:sz="4" w:space="0" w:color="000000"/>
              <w:right w:val="single" w:sz="4" w:space="0" w:color="000000"/>
            </w:tcBorders>
            <w:shd w:val="clear" w:color="auto" w:fill="auto"/>
          </w:tcPr>
          <w:p w14:paraId="7AB57450" w14:textId="77777777" w:rsidR="00CA7383" w:rsidRDefault="00E53985">
            <w:pPr>
              <w:widowControl w:val="0"/>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954</w:t>
            </w:r>
          </w:p>
        </w:tc>
      </w:tr>
    </w:tbl>
    <w:p w14:paraId="04B5355E" w14:textId="77777777" w:rsidR="00CA7383" w:rsidRDefault="00E53985" w:rsidP="00D34767">
      <w:pPr>
        <w:spacing w:after="0"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Видатки, пов’язані з відпочинком та оздоровленням дітей, здійснюються за рахунок виділених в установленому порядку коштів з державного, обласного, міського бюджетів, а також інших джерел, не заборонених законодавством. </w:t>
      </w:r>
    </w:p>
    <w:p w14:paraId="36CD029C" w14:textId="77777777" w:rsidR="00CA7383" w:rsidRDefault="00E53985" w:rsidP="00D34767">
      <w:pPr>
        <w:spacing w:after="0" w:line="240" w:lineRule="auto"/>
        <w:ind w:firstLine="78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Напрями та пріоритетні завдання даного розділу визначені відповідно до законів України ,,Про освіту” та ,,Про оздоровлення та відпочинок дітей”. </w:t>
      </w:r>
    </w:p>
    <w:p w14:paraId="71E9DBA2" w14:textId="77777777" w:rsidR="00CA7383" w:rsidRDefault="00E53985" w:rsidP="00D34767">
      <w:pPr>
        <w:spacing w:after="0" w:line="240" w:lineRule="auto"/>
        <w:ind w:firstLine="780"/>
        <w:jc w:val="both"/>
        <w:rPr>
          <w:highlight w:val="white"/>
        </w:rPr>
      </w:pPr>
      <w:r>
        <w:rPr>
          <w:rFonts w:ascii="Times New Roman" w:eastAsia="Times New Roman" w:hAnsi="Times New Roman" w:cs="Times New Roman"/>
          <w:sz w:val="28"/>
          <w:szCs w:val="28"/>
          <w:highlight w:val="white"/>
        </w:rPr>
        <w:t>Основні напрями діяльності та заходи - додаток № 1 (Розділ 7) до Програми.</w:t>
      </w:r>
    </w:p>
    <w:p w14:paraId="339BC233" w14:textId="77906758" w:rsidR="00CA7383" w:rsidRDefault="00E53985">
      <w:pPr>
        <w:spacing w:line="240" w:lineRule="auto"/>
        <w:ind w:firstLine="709"/>
        <w:rPr>
          <w:highlight w:val="white"/>
        </w:rPr>
      </w:pPr>
      <w:r>
        <w:rPr>
          <w:rFonts w:ascii="Times New Roman" w:eastAsia="Times New Roman" w:hAnsi="Times New Roman" w:cs="Times New Roman"/>
          <w:b/>
          <w:bCs/>
          <w:i/>
          <w:iCs/>
          <w:sz w:val="28"/>
          <w:szCs w:val="28"/>
          <w:highlight w:val="white"/>
        </w:rPr>
        <w:t>12.1</w:t>
      </w:r>
      <w:r w:rsidR="00515120">
        <w:rPr>
          <w:rFonts w:ascii="Times New Roman" w:eastAsia="Times New Roman" w:hAnsi="Times New Roman" w:cs="Times New Roman"/>
          <w:b/>
          <w:bCs/>
          <w:i/>
          <w:iCs/>
          <w:sz w:val="28"/>
          <w:szCs w:val="28"/>
          <w:highlight w:val="white"/>
          <w:lang w:val="uk-UA"/>
        </w:rPr>
        <w:t>.</w:t>
      </w:r>
      <w:r>
        <w:rPr>
          <w:rFonts w:ascii="Times New Roman" w:eastAsia="Times New Roman" w:hAnsi="Times New Roman" w:cs="Times New Roman"/>
          <w:b/>
          <w:bCs/>
          <w:i/>
          <w:iCs/>
          <w:sz w:val="28"/>
          <w:szCs w:val="28"/>
          <w:highlight w:val="white"/>
        </w:rPr>
        <w:t xml:space="preserve"> Основними очікуваними результатами виконання Програми є:</w:t>
      </w:r>
    </w:p>
    <w:p w14:paraId="7975EB2D" w14:textId="2877F88D" w:rsidR="00CA7383" w:rsidRDefault="0087200D" w:rsidP="0087200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t xml:space="preserve">- </w:t>
      </w:r>
      <w:r w:rsidR="00E53985">
        <w:rPr>
          <w:rFonts w:ascii="Times New Roman" w:eastAsia="Times New Roman" w:hAnsi="Times New Roman" w:cs="Times New Roman"/>
          <w:color w:val="000000"/>
          <w:sz w:val="28"/>
          <w:szCs w:val="28"/>
          <w:highlight w:val="white"/>
        </w:rPr>
        <w:t xml:space="preserve">збільшення кількості дітей, охоплених організованими формами оздоровлення  та відпочинку, у тому числі дітей, які потребують особливої соціальної уваги та підтримки; </w:t>
      </w:r>
    </w:p>
    <w:p w14:paraId="3BCC1695" w14:textId="77777777" w:rsidR="00CA7383" w:rsidRDefault="00E53985" w:rsidP="0087200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rPr>
        <w:t>- забезпечення доступності оздоровчих послуг для всіх дітей громади, не зважаючи на територію їх проживання;</w:t>
      </w:r>
    </w:p>
    <w:p w14:paraId="1F8B2813" w14:textId="5658E01C" w:rsidR="00CA7383" w:rsidRDefault="0087200D" w:rsidP="0087200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highlight w:val="white"/>
          <w:lang w:val="uk-UA"/>
        </w:rPr>
        <w:lastRenderedPageBreak/>
        <w:t xml:space="preserve">- </w:t>
      </w:r>
      <w:r w:rsidR="00E53985">
        <w:rPr>
          <w:rFonts w:ascii="Times New Roman" w:eastAsia="Times New Roman" w:hAnsi="Times New Roman" w:cs="Times New Roman"/>
          <w:color w:val="000000"/>
          <w:sz w:val="28"/>
          <w:szCs w:val="28"/>
          <w:highlight w:val="white"/>
        </w:rPr>
        <w:t>створення сучасних, комфортних зони в закладах освіти громади для організації літнього відпочинку дітей.</w:t>
      </w:r>
    </w:p>
    <w:p w14:paraId="194AA848" w14:textId="77777777" w:rsidR="00CA7383" w:rsidRDefault="00CA7383" w:rsidP="0087200D">
      <w:pPr>
        <w:spacing w:after="0" w:line="240" w:lineRule="auto"/>
        <w:jc w:val="center"/>
        <w:rPr>
          <w:highlight w:val="yellow"/>
        </w:rPr>
      </w:pPr>
    </w:p>
    <w:p w14:paraId="053C93DD" w14:textId="77777777" w:rsidR="00610141" w:rsidRDefault="00610141" w:rsidP="0087200D">
      <w:pPr>
        <w:spacing w:after="0" w:line="240" w:lineRule="auto"/>
        <w:rPr>
          <w:rFonts w:ascii="Times New Roman" w:eastAsia="Times New Roman" w:hAnsi="Times New Roman" w:cs="Times New Roman"/>
          <w:sz w:val="28"/>
          <w:szCs w:val="28"/>
          <w:highlight w:val="white"/>
        </w:rPr>
      </w:pPr>
    </w:p>
    <w:p w14:paraId="4AD9F7C7" w14:textId="77777777" w:rsidR="00610141" w:rsidRDefault="00610141" w:rsidP="0087200D">
      <w:pPr>
        <w:spacing w:after="0" w:line="240" w:lineRule="auto"/>
        <w:rPr>
          <w:rFonts w:ascii="Times New Roman" w:eastAsia="Times New Roman" w:hAnsi="Times New Roman" w:cs="Times New Roman"/>
          <w:sz w:val="28"/>
          <w:szCs w:val="28"/>
          <w:highlight w:val="white"/>
        </w:rPr>
      </w:pPr>
    </w:p>
    <w:p w14:paraId="017EFD25" w14:textId="00013EFC" w:rsidR="0087200D" w:rsidRDefault="00E53985" w:rsidP="0087200D">
      <w:pPr>
        <w:spacing w:after="0" w:line="240" w:lineRule="auto"/>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Начальник відділу освіти</w:t>
      </w:r>
    </w:p>
    <w:p w14:paraId="60268CE6" w14:textId="5C940089" w:rsidR="00CA7383" w:rsidRDefault="0087200D" w:rsidP="0087200D">
      <w:pPr>
        <w:spacing w:after="0" w:line="240" w:lineRule="auto"/>
        <w:rPr>
          <w:highlight w:val="white"/>
        </w:rPr>
      </w:pPr>
      <w:r>
        <w:rPr>
          <w:rFonts w:ascii="Times New Roman" w:eastAsia="Times New Roman" w:hAnsi="Times New Roman" w:cs="Times New Roman"/>
          <w:sz w:val="28"/>
          <w:szCs w:val="28"/>
          <w:highlight w:val="white"/>
          <w:lang w:val="uk-UA"/>
        </w:rPr>
        <w:t>Решетилівської міської ради</w:t>
      </w:r>
      <w:r w:rsidR="00E53985">
        <w:rPr>
          <w:rFonts w:ascii="Times New Roman" w:eastAsia="Times New Roman" w:hAnsi="Times New Roman" w:cs="Times New Roman"/>
          <w:sz w:val="28"/>
          <w:szCs w:val="28"/>
          <w:highlight w:val="white"/>
        </w:rPr>
        <w:tab/>
      </w:r>
      <w:r w:rsidR="00E53985">
        <w:rPr>
          <w:rFonts w:ascii="Times New Roman" w:eastAsia="Times New Roman" w:hAnsi="Times New Roman" w:cs="Times New Roman"/>
          <w:sz w:val="28"/>
          <w:szCs w:val="28"/>
          <w:highlight w:val="white"/>
        </w:rPr>
        <w:tab/>
      </w:r>
      <w:r w:rsidR="00E53985">
        <w:rPr>
          <w:rFonts w:ascii="Times New Roman" w:eastAsia="Times New Roman" w:hAnsi="Times New Roman" w:cs="Times New Roman"/>
          <w:sz w:val="28"/>
          <w:szCs w:val="28"/>
          <w:highlight w:val="white"/>
        </w:rPr>
        <w:tab/>
      </w:r>
      <w:r w:rsidR="00E53985">
        <w:rPr>
          <w:rFonts w:ascii="Times New Roman" w:eastAsia="Times New Roman" w:hAnsi="Times New Roman" w:cs="Times New Roman"/>
          <w:sz w:val="28"/>
          <w:szCs w:val="28"/>
          <w:highlight w:val="white"/>
        </w:rPr>
        <w:tab/>
      </w:r>
      <w:r w:rsidR="00E53985">
        <w:rPr>
          <w:rFonts w:ascii="Times New Roman" w:eastAsia="Times New Roman" w:hAnsi="Times New Roman" w:cs="Times New Roman"/>
          <w:sz w:val="28"/>
          <w:szCs w:val="28"/>
          <w:highlight w:val="white"/>
        </w:rPr>
        <w:tab/>
      </w:r>
      <w:r w:rsidR="00E53985">
        <w:rPr>
          <w:rFonts w:ascii="Times New Roman" w:eastAsia="Times New Roman" w:hAnsi="Times New Roman" w:cs="Times New Roman"/>
          <w:sz w:val="28"/>
          <w:szCs w:val="28"/>
          <w:highlight w:val="white"/>
        </w:rPr>
        <w:tab/>
        <w:t>Алла КОСТОГРИЗ</w:t>
      </w:r>
    </w:p>
    <w:sectPr w:rsidR="00CA7383">
      <w:headerReference w:type="default" r:id="rId9"/>
      <w:pgSz w:w="11906" w:h="16838"/>
      <w:pgMar w:top="1134" w:right="567" w:bottom="1134" w:left="1701" w:header="709"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2FB29A" w14:textId="77777777" w:rsidR="00342529" w:rsidRDefault="00342529">
      <w:pPr>
        <w:spacing w:after="0" w:line="240" w:lineRule="auto"/>
      </w:pPr>
      <w:r>
        <w:separator/>
      </w:r>
    </w:p>
  </w:endnote>
  <w:endnote w:type="continuationSeparator" w:id="0">
    <w:p w14:paraId="234B1449" w14:textId="77777777" w:rsidR="00342529" w:rsidRDefault="003425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embedRegular r:id="rId1" w:fontKey="{607D9EEC-846F-489A-A2ED-5E210686DB48}"/>
    <w:embedBold r:id="rId2" w:fontKey="{3D766C1C-4FBA-446F-84BB-DE8464E7816C}"/>
    <w:embedItalic r:id="rId3" w:fontKey="{8F3879B0-86CB-44F4-AD96-08A6349D23F1}"/>
    <w:embedBoldItalic r:id="rId4" w:fontKey="{937E10FE-FFAC-4F73-9E68-BBC8C9346631}"/>
  </w:font>
  <w:font w:name="Helvetica Neue">
    <w:altName w:val="Arial"/>
    <w:charset w:val="00"/>
    <w:family w:val="auto"/>
    <w:pitch w:val="default"/>
    <w:embedRegular r:id="rId5" w:fontKey="{EBEE0DFE-065A-4E1F-A40D-F291156E84AB}"/>
    <w:embedBold r:id="rId6" w:fontKey="{D892E0D4-155F-4B6E-9F47-7EBDEEE9B682}"/>
  </w:font>
  <w:font w:name="Noto Sans CJK SC Regular">
    <w:altName w:val="Times New Roman"/>
    <w:panose1 w:val="00000000000000000000"/>
    <w:charset w:val="00"/>
    <w:family w:val="roman"/>
    <w:notTrueType/>
    <w:pitch w:val="default"/>
  </w:font>
  <w:font w:name="FreeSans">
    <w:altName w:val="Cambria"/>
    <w:charset w:val="00"/>
    <w:family w:val="roman"/>
    <w:pitch w:val="default"/>
  </w:font>
  <w:font w:name="Liberation Sans">
    <w:altName w:val="Arial"/>
    <w:panose1 w:val="020B0604020202020204"/>
    <w:charset w:val="CC"/>
    <w:family w:val="swiss"/>
    <w:pitch w:val="variable"/>
    <w:sig w:usb0="E0000AFF" w:usb1="500078FF" w:usb2="00000021" w:usb3="00000000" w:csb0="000001BF" w:csb1="00000000"/>
    <w:embedRegular r:id="rId7" w:fontKey="{9BA8E4DF-8231-4278-9D6C-39921B2D853F}"/>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8" w:fontKey="{FF7D16F0-F66F-4A5F-B740-559F39B88B8A}"/>
    <w:embedItalic r:id="rId9" w:fontKey="{276B258E-6B12-4FF5-9F59-E53BC955DF12}"/>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embedRegular r:id="rId10" w:fontKey="{AA38A4B8-41EF-4AEB-83E8-1515D4EFAA0D}"/>
  </w:font>
  <w:font w:name="Georgia">
    <w:panose1 w:val="02040502050405020303"/>
    <w:charset w:val="CC"/>
    <w:family w:val="roman"/>
    <w:pitch w:val="variable"/>
    <w:sig w:usb0="00000287" w:usb1="00000000" w:usb2="00000000" w:usb3="00000000" w:csb0="0000009F" w:csb1="00000000"/>
    <w:embedItalic r:id="rId11" w:fontKey="{088567BC-7708-4995-891B-F9DB8B8EEC5E}"/>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12" w:fontKey="{7FD70E24-FAC1-4F02-8465-4F00C1F6F506}"/>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9089541" w14:textId="77777777" w:rsidR="00342529" w:rsidRDefault="00342529">
      <w:pPr>
        <w:spacing w:after="0" w:line="240" w:lineRule="auto"/>
      </w:pPr>
      <w:r>
        <w:separator/>
      </w:r>
    </w:p>
  </w:footnote>
  <w:footnote w:type="continuationSeparator" w:id="0">
    <w:p w14:paraId="3469F819" w14:textId="77777777" w:rsidR="00342529" w:rsidRDefault="0034252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70418A" w14:textId="77777777" w:rsidR="00E51B26" w:rsidRDefault="00E51B26">
    <w:pPr>
      <w:pBdr>
        <w:top w:val="nil"/>
        <w:left w:val="nil"/>
        <w:bottom w:val="nil"/>
        <w:right w:val="nil"/>
        <w:between w:val="nil"/>
      </w:pBdr>
      <w:tabs>
        <w:tab w:val="center" w:pos="4677"/>
        <w:tab w:val="right" w:pos="9355"/>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4A1081">
      <w:rPr>
        <w:noProof/>
        <w:color w:val="000000"/>
      </w:rPr>
      <w:t>26</w:t>
    </w:r>
    <w:r>
      <w:rPr>
        <w:color w:val="000000"/>
      </w:rPr>
      <w:fldChar w:fldCharType="end"/>
    </w:r>
  </w:p>
  <w:p w14:paraId="358F2DD0" w14:textId="77777777" w:rsidR="00E51B26" w:rsidRDefault="00E51B26">
    <w:pPr>
      <w:pBdr>
        <w:top w:val="nil"/>
        <w:left w:val="nil"/>
        <w:bottom w:val="nil"/>
        <w:right w:val="nil"/>
        <w:between w:val="nil"/>
      </w:pBdr>
      <w:tabs>
        <w:tab w:val="center" w:pos="4677"/>
        <w:tab w:val="right" w:pos="9355"/>
      </w:tabs>
      <w:spacing w:after="0"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6508A4"/>
    <w:multiLevelType w:val="multilevel"/>
    <w:tmpl w:val="799CC79A"/>
    <w:lvl w:ilvl="0">
      <w:start w:val="1"/>
      <w:numFmt w:val="bullet"/>
      <w:lvlText w:val=""/>
      <w:lvlJc w:val="left"/>
      <w:pPr>
        <w:ind w:left="720" w:hanging="360"/>
      </w:pPr>
      <w:rPr>
        <w:sz w:val="28"/>
        <w:szCs w:val="28"/>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1">
    <w:nsid w:val="1C5823CA"/>
    <w:multiLevelType w:val="multilevel"/>
    <w:tmpl w:val="856A928A"/>
    <w:lvl w:ilvl="0">
      <w:start w:val="1"/>
      <w:numFmt w:val="bullet"/>
      <w:lvlText w:val=""/>
      <w:lvlJc w:val="left"/>
      <w:pPr>
        <w:ind w:left="720" w:hanging="360"/>
      </w:pPr>
      <w:rPr>
        <w:sz w:val="28"/>
        <w:szCs w:val="28"/>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2">
    <w:nsid w:val="217666B7"/>
    <w:multiLevelType w:val="multilevel"/>
    <w:tmpl w:val="79ECC15E"/>
    <w:lvl w:ilvl="0">
      <w:start w:val="1"/>
      <w:numFmt w:val="bullet"/>
      <w:lvlText w:val=""/>
      <w:lvlJc w:val="left"/>
      <w:pPr>
        <w:ind w:left="360" w:hanging="360"/>
      </w:pPr>
      <w:rPr>
        <w:sz w:val="28"/>
        <w:szCs w:val="28"/>
      </w:rPr>
    </w:lvl>
    <w:lvl w:ilvl="1">
      <w:start w:val="1"/>
      <w:numFmt w:val="bullet"/>
      <w:lvlText w:val="o"/>
      <w:lvlJc w:val="left"/>
      <w:pPr>
        <w:ind w:left="1080" w:hanging="360"/>
      </w:pPr>
    </w:lvl>
    <w:lvl w:ilvl="2">
      <w:start w:val="1"/>
      <w:numFmt w:val="bullet"/>
      <w:lvlText w:val=""/>
      <w:lvlJc w:val="left"/>
      <w:pPr>
        <w:ind w:left="1800" w:hanging="360"/>
      </w:pPr>
    </w:lvl>
    <w:lvl w:ilvl="3">
      <w:start w:val="1"/>
      <w:numFmt w:val="bullet"/>
      <w:lvlText w:val=""/>
      <w:lvlJc w:val="left"/>
      <w:pPr>
        <w:ind w:left="2520" w:hanging="360"/>
      </w:pPr>
    </w:lvl>
    <w:lvl w:ilvl="4">
      <w:start w:val="1"/>
      <w:numFmt w:val="bullet"/>
      <w:lvlText w:val="o"/>
      <w:lvlJc w:val="left"/>
      <w:pPr>
        <w:ind w:left="3240" w:hanging="360"/>
      </w:pPr>
    </w:lvl>
    <w:lvl w:ilvl="5">
      <w:start w:val="1"/>
      <w:numFmt w:val="bullet"/>
      <w:lvlText w:val=""/>
      <w:lvlJc w:val="left"/>
      <w:pPr>
        <w:ind w:left="3960" w:hanging="360"/>
      </w:pPr>
    </w:lvl>
    <w:lvl w:ilvl="6">
      <w:start w:val="1"/>
      <w:numFmt w:val="bullet"/>
      <w:lvlText w:val=""/>
      <w:lvlJc w:val="left"/>
      <w:pPr>
        <w:ind w:left="4680" w:hanging="360"/>
      </w:pPr>
    </w:lvl>
    <w:lvl w:ilvl="7">
      <w:start w:val="1"/>
      <w:numFmt w:val="bullet"/>
      <w:lvlText w:val="o"/>
      <w:lvlJc w:val="left"/>
      <w:pPr>
        <w:ind w:left="5400" w:hanging="360"/>
      </w:pPr>
    </w:lvl>
    <w:lvl w:ilvl="8">
      <w:start w:val="1"/>
      <w:numFmt w:val="bullet"/>
      <w:lvlText w:val=""/>
      <w:lvlJc w:val="left"/>
      <w:pPr>
        <w:ind w:left="6120" w:hanging="360"/>
      </w:pPr>
    </w:lvl>
  </w:abstractNum>
  <w:abstractNum w:abstractNumId="3">
    <w:nsid w:val="23CA2A33"/>
    <w:multiLevelType w:val="multilevel"/>
    <w:tmpl w:val="5EECFC58"/>
    <w:lvl w:ilvl="0">
      <w:start w:val="1"/>
      <w:numFmt w:val="bullet"/>
      <w:lvlText w:val="-"/>
      <w:lvlJc w:val="left"/>
      <w:pPr>
        <w:ind w:left="855" w:hanging="360"/>
      </w:pPr>
      <w:rPr>
        <w:sz w:val="28"/>
        <w:szCs w:val="28"/>
      </w:rPr>
    </w:lvl>
    <w:lvl w:ilvl="1">
      <w:start w:val="1"/>
      <w:numFmt w:val="bullet"/>
      <w:lvlText w:val="o"/>
      <w:lvlJc w:val="left"/>
      <w:pPr>
        <w:ind w:left="1575" w:hanging="360"/>
      </w:pPr>
    </w:lvl>
    <w:lvl w:ilvl="2">
      <w:start w:val="1"/>
      <w:numFmt w:val="bullet"/>
      <w:lvlText w:val=""/>
      <w:lvlJc w:val="left"/>
      <w:pPr>
        <w:ind w:left="2295" w:hanging="360"/>
      </w:pPr>
    </w:lvl>
    <w:lvl w:ilvl="3">
      <w:start w:val="1"/>
      <w:numFmt w:val="bullet"/>
      <w:lvlText w:val=""/>
      <w:lvlJc w:val="left"/>
      <w:pPr>
        <w:ind w:left="3015" w:hanging="360"/>
      </w:pPr>
    </w:lvl>
    <w:lvl w:ilvl="4">
      <w:start w:val="1"/>
      <w:numFmt w:val="bullet"/>
      <w:lvlText w:val="o"/>
      <w:lvlJc w:val="left"/>
      <w:pPr>
        <w:ind w:left="3735" w:hanging="360"/>
      </w:pPr>
    </w:lvl>
    <w:lvl w:ilvl="5">
      <w:start w:val="1"/>
      <w:numFmt w:val="bullet"/>
      <w:lvlText w:val=""/>
      <w:lvlJc w:val="left"/>
      <w:pPr>
        <w:ind w:left="4455" w:hanging="360"/>
      </w:pPr>
    </w:lvl>
    <w:lvl w:ilvl="6">
      <w:start w:val="1"/>
      <w:numFmt w:val="bullet"/>
      <w:lvlText w:val=""/>
      <w:lvlJc w:val="left"/>
      <w:pPr>
        <w:ind w:left="5175" w:hanging="360"/>
      </w:pPr>
    </w:lvl>
    <w:lvl w:ilvl="7">
      <w:start w:val="1"/>
      <w:numFmt w:val="bullet"/>
      <w:lvlText w:val="o"/>
      <w:lvlJc w:val="left"/>
      <w:pPr>
        <w:ind w:left="5895" w:hanging="360"/>
      </w:pPr>
    </w:lvl>
    <w:lvl w:ilvl="8">
      <w:start w:val="1"/>
      <w:numFmt w:val="bullet"/>
      <w:lvlText w:val=""/>
      <w:lvlJc w:val="left"/>
      <w:pPr>
        <w:ind w:left="6615" w:hanging="360"/>
      </w:pPr>
    </w:lvl>
  </w:abstractNum>
  <w:abstractNum w:abstractNumId="4">
    <w:nsid w:val="25305D40"/>
    <w:multiLevelType w:val="multilevel"/>
    <w:tmpl w:val="72D0F212"/>
    <w:lvl w:ilvl="0">
      <w:start w:val="1"/>
      <w:numFmt w:val="bullet"/>
      <w:lvlText w:val=""/>
      <w:lvlJc w:val="left"/>
      <w:pPr>
        <w:ind w:left="720" w:hanging="360"/>
      </w:pPr>
      <w:rPr>
        <w:sz w:val="28"/>
        <w:szCs w:val="28"/>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5">
    <w:nsid w:val="26B704C9"/>
    <w:multiLevelType w:val="multilevel"/>
    <w:tmpl w:val="647EBD28"/>
    <w:lvl w:ilvl="0">
      <w:start w:val="1"/>
      <w:numFmt w:val="bullet"/>
      <w:lvlText w:val=""/>
      <w:lvlJc w:val="left"/>
      <w:pPr>
        <w:ind w:left="360" w:hanging="360"/>
      </w:pPr>
      <w:rPr>
        <w:sz w:val="28"/>
        <w:szCs w:val="28"/>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6">
    <w:nsid w:val="27175AA5"/>
    <w:multiLevelType w:val="multilevel"/>
    <w:tmpl w:val="57D4EAB4"/>
    <w:lvl w:ilvl="0">
      <w:start w:val="1"/>
      <w:numFmt w:val="bullet"/>
      <w:lvlText w:val=""/>
      <w:lvlJc w:val="left"/>
      <w:pPr>
        <w:ind w:left="2860" w:hanging="360"/>
      </w:pPr>
      <w:rPr>
        <w:sz w:val="28"/>
        <w:szCs w:val="28"/>
      </w:rPr>
    </w:lvl>
    <w:lvl w:ilvl="1">
      <w:start w:val="1"/>
      <w:numFmt w:val="bullet"/>
      <w:lvlText w:val="o"/>
      <w:lvlJc w:val="left"/>
      <w:pPr>
        <w:ind w:left="3580" w:hanging="360"/>
      </w:pPr>
    </w:lvl>
    <w:lvl w:ilvl="2">
      <w:start w:val="1"/>
      <w:numFmt w:val="bullet"/>
      <w:lvlText w:val=""/>
      <w:lvlJc w:val="left"/>
      <w:pPr>
        <w:ind w:left="4300" w:hanging="360"/>
      </w:pPr>
    </w:lvl>
    <w:lvl w:ilvl="3">
      <w:start w:val="1"/>
      <w:numFmt w:val="bullet"/>
      <w:lvlText w:val=""/>
      <w:lvlJc w:val="left"/>
      <w:pPr>
        <w:ind w:left="5020" w:hanging="360"/>
      </w:pPr>
    </w:lvl>
    <w:lvl w:ilvl="4">
      <w:start w:val="1"/>
      <w:numFmt w:val="bullet"/>
      <w:lvlText w:val="o"/>
      <w:lvlJc w:val="left"/>
      <w:pPr>
        <w:ind w:left="5740" w:hanging="360"/>
      </w:pPr>
    </w:lvl>
    <w:lvl w:ilvl="5">
      <w:start w:val="1"/>
      <w:numFmt w:val="bullet"/>
      <w:lvlText w:val=""/>
      <w:lvlJc w:val="left"/>
      <w:pPr>
        <w:ind w:left="6460" w:hanging="360"/>
      </w:pPr>
    </w:lvl>
    <w:lvl w:ilvl="6">
      <w:start w:val="1"/>
      <w:numFmt w:val="bullet"/>
      <w:lvlText w:val=""/>
      <w:lvlJc w:val="left"/>
      <w:pPr>
        <w:ind w:left="7180" w:hanging="360"/>
      </w:pPr>
    </w:lvl>
    <w:lvl w:ilvl="7">
      <w:start w:val="1"/>
      <w:numFmt w:val="bullet"/>
      <w:lvlText w:val="o"/>
      <w:lvlJc w:val="left"/>
      <w:pPr>
        <w:ind w:left="7900" w:hanging="360"/>
      </w:pPr>
    </w:lvl>
    <w:lvl w:ilvl="8">
      <w:start w:val="1"/>
      <w:numFmt w:val="bullet"/>
      <w:lvlText w:val=""/>
      <w:lvlJc w:val="left"/>
      <w:pPr>
        <w:ind w:left="8620" w:hanging="360"/>
      </w:pPr>
    </w:lvl>
  </w:abstractNum>
  <w:abstractNum w:abstractNumId="7">
    <w:nsid w:val="35BF11B4"/>
    <w:multiLevelType w:val="multilevel"/>
    <w:tmpl w:val="AB5C5A48"/>
    <w:lvl w:ilvl="0">
      <w:start w:val="1"/>
      <w:numFmt w:val="bullet"/>
      <w:lvlText w:val=""/>
      <w:lvlJc w:val="left"/>
      <w:pPr>
        <w:ind w:left="0" w:firstLine="0"/>
      </w:pPr>
      <w:rPr>
        <w:b w:val="0"/>
        <w:bCs w:val="0"/>
        <w:i w:val="0"/>
        <w:iCs w:val="0"/>
        <w:smallCaps w:val="0"/>
        <w:strike w:val="0"/>
        <w:color w:val="000000"/>
        <w:sz w:val="28"/>
        <w:szCs w:val="28"/>
        <w:u w:val="none"/>
        <w:vertAlign w:val="baseline"/>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nsid w:val="38764BA0"/>
    <w:multiLevelType w:val="multilevel"/>
    <w:tmpl w:val="F460A2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43140F65"/>
    <w:multiLevelType w:val="hybridMultilevel"/>
    <w:tmpl w:val="98A0DEDA"/>
    <w:lvl w:ilvl="0" w:tplc="910042E4">
      <w:start w:val="1"/>
      <w:numFmt w:val="bullet"/>
      <w:lvlText w:val="-"/>
      <w:lvlJc w:val="left"/>
      <w:pPr>
        <w:ind w:left="360" w:hanging="360"/>
      </w:pPr>
      <w:rPr>
        <w:rFonts w:ascii="Times New Roman" w:eastAsia="Times New Roman"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10">
    <w:nsid w:val="47AE1761"/>
    <w:multiLevelType w:val="multilevel"/>
    <w:tmpl w:val="4A3441F0"/>
    <w:lvl w:ilvl="0">
      <w:start w:val="9"/>
      <w:numFmt w:val="decimal"/>
      <w:lvlText w:val="%1"/>
      <w:lvlJc w:val="left"/>
      <w:pPr>
        <w:ind w:left="360" w:hanging="360"/>
      </w:pPr>
      <w:rPr>
        <w:rFonts w:ascii="Times New Roman" w:eastAsia="Times New Roman" w:hAnsi="Times New Roman" w:cs="Times New Roman" w:hint="default"/>
        <w:b/>
        <w:i/>
        <w:sz w:val="28"/>
      </w:rPr>
    </w:lvl>
    <w:lvl w:ilvl="1">
      <w:start w:val="5"/>
      <w:numFmt w:val="decimal"/>
      <w:lvlText w:val="%1.%2"/>
      <w:lvlJc w:val="left"/>
      <w:pPr>
        <w:ind w:left="1140" w:hanging="360"/>
      </w:pPr>
      <w:rPr>
        <w:rFonts w:ascii="Times New Roman" w:eastAsia="Times New Roman" w:hAnsi="Times New Roman" w:cs="Times New Roman" w:hint="default"/>
        <w:b/>
        <w:i/>
        <w:sz w:val="28"/>
      </w:rPr>
    </w:lvl>
    <w:lvl w:ilvl="2">
      <w:start w:val="1"/>
      <w:numFmt w:val="decimal"/>
      <w:lvlText w:val="%1.%2.%3"/>
      <w:lvlJc w:val="left"/>
      <w:pPr>
        <w:ind w:left="2280" w:hanging="720"/>
      </w:pPr>
      <w:rPr>
        <w:rFonts w:ascii="Times New Roman" w:eastAsia="Times New Roman" w:hAnsi="Times New Roman" w:cs="Times New Roman" w:hint="default"/>
        <w:b/>
        <w:i/>
        <w:sz w:val="28"/>
      </w:rPr>
    </w:lvl>
    <w:lvl w:ilvl="3">
      <w:start w:val="1"/>
      <w:numFmt w:val="decimal"/>
      <w:lvlText w:val="%1.%2.%3.%4"/>
      <w:lvlJc w:val="left"/>
      <w:pPr>
        <w:ind w:left="3420" w:hanging="1080"/>
      </w:pPr>
      <w:rPr>
        <w:rFonts w:ascii="Times New Roman" w:eastAsia="Times New Roman" w:hAnsi="Times New Roman" w:cs="Times New Roman" w:hint="default"/>
        <w:b/>
        <w:i/>
        <w:sz w:val="28"/>
      </w:rPr>
    </w:lvl>
    <w:lvl w:ilvl="4">
      <w:start w:val="1"/>
      <w:numFmt w:val="decimal"/>
      <w:lvlText w:val="%1.%2.%3.%4.%5"/>
      <w:lvlJc w:val="left"/>
      <w:pPr>
        <w:ind w:left="4200" w:hanging="1080"/>
      </w:pPr>
      <w:rPr>
        <w:rFonts w:ascii="Times New Roman" w:eastAsia="Times New Roman" w:hAnsi="Times New Roman" w:cs="Times New Roman" w:hint="default"/>
        <w:b/>
        <w:i/>
        <w:sz w:val="28"/>
      </w:rPr>
    </w:lvl>
    <w:lvl w:ilvl="5">
      <w:start w:val="1"/>
      <w:numFmt w:val="decimal"/>
      <w:lvlText w:val="%1.%2.%3.%4.%5.%6"/>
      <w:lvlJc w:val="left"/>
      <w:pPr>
        <w:ind w:left="5340" w:hanging="1440"/>
      </w:pPr>
      <w:rPr>
        <w:rFonts w:ascii="Times New Roman" w:eastAsia="Times New Roman" w:hAnsi="Times New Roman" w:cs="Times New Roman" w:hint="default"/>
        <w:b/>
        <w:i/>
        <w:sz w:val="28"/>
      </w:rPr>
    </w:lvl>
    <w:lvl w:ilvl="6">
      <w:start w:val="1"/>
      <w:numFmt w:val="decimal"/>
      <w:lvlText w:val="%1.%2.%3.%4.%5.%6.%7"/>
      <w:lvlJc w:val="left"/>
      <w:pPr>
        <w:ind w:left="6120" w:hanging="1440"/>
      </w:pPr>
      <w:rPr>
        <w:rFonts w:ascii="Times New Roman" w:eastAsia="Times New Roman" w:hAnsi="Times New Roman" w:cs="Times New Roman" w:hint="default"/>
        <w:b/>
        <w:i/>
        <w:sz w:val="28"/>
      </w:rPr>
    </w:lvl>
    <w:lvl w:ilvl="7">
      <w:start w:val="1"/>
      <w:numFmt w:val="decimal"/>
      <w:lvlText w:val="%1.%2.%3.%4.%5.%6.%7.%8"/>
      <w:lvlJc w:val="left"/>
      <w:pPr>
        <w:ind w:left="7260" w:hanging="1800"/>
      </w:pPr>
      <w:rPr>
        <w:rFonts w:ascii="Times New Roman" w:eastAsia="Times New Roman" w:hAnsi="Times New Roman" w:cs="Times New Roman" w:hint="default"/>
        <w:b/>
        <w:i/>
        <w:sz w:val="28"/>
      </w:rPr>
    </w:lvl>
    <w:lvl w:ilvl="8">
      <w:start w:val="1"/>
      <w:numFmt w:val="decimal"/>
      <w:lvlText w:val="%1.%2.%3.%4.%5.%6.%7.%8.%9"/>
      <w:lvlJc w:val="left"/>
      <w:pPr>
        <w:ind w:left="8400" w:hanging="2160"/>
      </w:pPr>
      <w:rPr>
        <w:rFonts w:ascii="Times New Roman" w:eastAsia="Times New Roman" w:hAnsi="Times New Roman" w:cs="Times New Roman" w:hint="default"/>
        <w:b/>
        <w:i/>
        <w:sz w:val="28"/>
      </w:rPr>
    </w:lvl>
  </w:abstractNum>
  <w:abstractNum w:abstractNumId="11">
    <w:nsid w:val="4B6C28FB"/>
    <w:multiLevelType w:val="multilevel"/>
    <w:tmpl w:val="E2B260A8"/>
    <w:lvl w:ilvl="0">
      <w:start w:val="11"/>
      <w:numFmt w:val="decimal"/>
      <w:lvlText w:val="%1"/>
      <w:lvlJc w:val="left"/>
      <w:pPr>
        <w:ind w:left="504" w:hanging="504"/>
      </w:pPr>
      <w:rPr>
        <w:rFonts w:hint="default"/>
      </w:rPr>
    </w:lvl>
    <w:lvl w:ilvl="1">
      <w:start w:val="3"/>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nsid w:val="4CDB2528"/>
    <w:multiLevelType w:val="multilevel"/>
    <w:tmpl w:val="370896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5AFF3E68"/>
    <w:multiLevelType w:val="multilevel"/>
    <w:tmpl w:val="B7BACCE6"/>
    <w:lvl w:ilvl="0">
      <w:start w:val="1"/>
      <w:numFmt w:val="bullet"/>
      <w:lvlText w:val=""/>
      <w:lvlJc w:val="left"/>
      <w:pPr>
        <w:ind w:left="720" w:hanging="360"/>
      </w:pPr>
      <w:rPr>
        <w:sz w:val="28"/>
        <w:szCs w:val="28"/>
      </w:rPr>
    </w:lvl>
    <w:lvl w:ilvl="1">
      <w:start w:val="1"/>
      <w:numFmt w:val="bullet"/>
      <w:lvlText w:val="o"/>
      <w:lvlJc w:val="left"/>
      <w:pPr>
        <w:ind w:left="1440" w:hanging="360"/>
      </w:pPr>
      <w:rPr>
        <w:sz w:val="20"/>
        <w:szCs w:val="20"/>
      </w:rPr>
    </w:lvl>
    <w:lvl w:ilvl="2">
      <w:start w:val="1"/>
      <w:numFmt w:val="bullet"/>
      <w:lvlText w:val=""/>
      <w:lvlJc w:val="left"/>
      <w:pPr>
        <w:ind w:left="2160" w:hanging="360"/>
      </w:pPr>
      <w:rPr>
        <w:sz w:val="20"/>
        <w:szCs w:val="20"/>
      </w:rPr>
    </w:lvl>
    <w:lvl w:ilvl="3">
      <w:start w:val="1"/>
      <w:numFmt w:val="bullet"/>
      <w:lvlText w:val=""/>
      <w:lvlJc w:val="left"/>
      <w:pPr>
        <w:ind w:left="2880" w:hanging="360"/>
      </w:pPr>
      <w:rPr>
        <w:sz w:val="20"/>
        <w:szCs w:val="20"/>
      </w:rPr>
    </w:lvl>
    <w:lvl w:ilvl="4">
      <w:start w:val="1"/>
      <w:numFmt w:val="bullet"/>
      <w:lvlText w:val=""/>
      <w:lvlJc w:val="left"/>
      <w:pPr>
        <w:ind w:left="3600" w:hanging="360"/>
      </w:pPr>
      <w:rPr>
        <w:sz w:val="20"/>
        <w:szCs w:val="20"/>
      </w:rPr>
    </w:lvl>
    <w:lvl w:ilvl="5">
      <w:start w:val="1"/>
      <w:numFmt w:val="bullet"/>
      <w:lvlText w:val=""/>
      <w:lvlJc w:val="left"/>
      <w:pPr>
        <w:ind w:left="4320" w:hanging="360"/>
      </w:pPr>
      <w:rPr>
        <w:sz w:val="20"/>
        <w:szCs w:val="20"/>
      </w:rPr>
    </w:lvl>
    <w:lvl w:ilvl="6">
      <w:start w:val="1"/>
      <w:numFmt w:val="bullet"/>
      <w:lvlText w:val=""/>
      <w:lvlJc w:val="left"/>
      <w:pPr>
        <w:ind w:left="5040" w:hanging="360"/>
      </w:pPr>
      <w:rPr>
        <w:sz w:val="20"/>
        <w:szCs w:val="20"/>
      </w:rPr>
    </w:lvl>
    <w:lvl w:ilvl="7">
      <w:start w:val="1"/>
      <w:numFmt w:val="bullet"/>
      <w:lvlText w:val=""/>
      <w:lvlJc w:val="left"/>
      <w:pPr>
        <w:ind w:left="5760" w:hanging="360"/>
      </w:pPr>
      <w:rPr>
        <w:sz w:val="20"/>
        <w:szCs w:val="20"/>
      </w:rPr>
    </w:lvl>
    <w:lvl w:ilvl="8">
      <w:start w:val="1"/>
      <w:numFmt w:val="bullet"/>
      <w:lvlText w:val=""/>
      <w:lvlJc w:val="left"/>
      <w:pPr>
        <w:ind w:left="6480" w:hanging="360"/>
      </w:pPr>
      <w:rPr>
        <w:sz w:val="20"/>
        <w:szCs w:val="20"/>
      </w:rPr>
    </w:lvl>
  </w:abstractNum>
  <w:abstractNum w:abstractNumId="14">
    <w:nsid w:val="618C754D"/>
    <w:multiLevelType w:val="multilevel"/>
    <w:tmpl w:val="CC6E1F8A"/>
    <w:lvl w:ilvl="0">
      <w:start w:val="1"/>
      <w:numFmt w:val="bullet"/>
      <w:lvlText w:val=""/>
      <w:lvlJc w:val="left"/>
      <w:pPr>
        <w:ind w:left="360" w:hanging="360"/>
      </w:pPr>
      <w:rPr>
        <w:sz w:val="28"/>
        <w:szCs w:val="28"/>
      </w:rPr>
    </w:lvl>
    <w:lvl w:ilvl="1">
      <w:start w:val="1"/>
      <w:numFmt w:val="bullet"/>
      <w:lvlText w:val="o"/>
      <w:lvlJc w:val="left"/>
      <w:pPr>
        <w:ind w:left="1080" w:hanging="360"/>
      </w:pPr>
    </w:lvl>
    <w:lvl w:ilvl="2">
      <w:start w:val="1"/>
      <w:numFmt w:val="bullet"/>
      <w:lvlText w:val=""/>
      <w:lvlJc w:val="left"/>
      <w:pPr>
        <w:ind w:left="1800" w:hanging="360"/>
      </w:pPr>
    </w:lvl>
    <w:lvl w:ilvl="3">
      <w:start w:val="1"/>
      <w:numFmt w:val="bullet"/>
      <w:lvlText w:val=""/>
      <w:lvlJc w:val="left"/>
      <w:pPr>
        <w:ind w:left="2520" w:hanging="360"/>
      </w:pPr>
    </w:lvl>
    <w:lvl w:ilvl="4">
      <w:start w:val="1"/>
      <w:numFmt w:val="bullet"/>
      <w:lvlText w:val="o"/>
      <w:lvlJc w:val="left"/>
      <w:pPr>
        <w:ind w:left="3240" w:hanging="360"/>
      </w:pPr>
    </w:lvl>
    <w:lvl w:ilvl="5">
      <w:start w:val="1"/>
      <w:numFmt w:val="bullet"/>
      <w:lvlText w:val=""/>
      <w:lvlJc w:val="left"/>
      <w:pPr>
        <w:ind w:left="3960" w:hanging="360"/>
      </w:pPr>
    </w:lvl>
    <w:lvl w:ilvl="6">
      <w:start w:val="1"/>
      <w:numFmt w:val="bullet"/>
      <w:lvlText w:val=""/>
      <w:lvlJc w:val="left"/>
      <w:pPr>
        <w:ind w:left="4680" w:hanging="360"/>
      </w:pPr>
    </w:lvl>
    <w:lvl w:ilvl="7">
      <w:start w:val="1"/>
      <w:numFmt w:val="bullet"/>
      <w:lvlText w:val="o"/>
      <w:lvlJc w:val="left"/>
      <w:pPr>
        <w:ind w:left="5400" w:hanging="360"/>
      </w:pPr>
    </w:lvl>
    <w:lvl w:ilvl="8">
      <w:start w:val="1"/>
      <w:numFmt w:val="bullet"/>
      <w:lvlText w:val=""/>
      <w:lvlJc w:val="left"/>
      <w:pPr>
        <w:ind w:left="6120" w:hanging="360"/>
      </w:pPr>
    </w:lvl>
  </w:abstractNum>
  <w:abstractNum w:abstractNumId="15">
    <w:nsid w:val="63422B11"/>
    <w:multiLevelType w:val="hybridMultilevel"/>
    <w:tmpl w:val="7B865AFE"/>
    <w:lvl w:ilvl="0" w:tplc="75BE6372">
      <w:start w:val="1"/>
      <w:numFmt w:val="decimal"/>
      <w:lvlText w:val="%1"/>
      <w:lvlJc w:val="left"/>
      <w:pPr>
        <w:ind w:left="1800" w:hanging="360"/>
      </w:pPr>
      <w:rPr>
        <w:rFonts w:hint="default"/>
      </w:rPr>
    </w:lvl>
    <w:lvl w:ilvl="1" w:tplc="04220019">
      <w:start w:val="1"/>
      <w:numFmt w:val="lowerLetter"/>
      <w:lvlText w:val="%2."/>
      <w:lvlJc w:val="left"/>
      <w:pPr>
        <w:ind w:left="2520" w:hanging="360"/>
      </w:pPr>
    </w:lvl>
    <w:lvl w:ilvl="2" w:tplc="0422001B" w:tentative="1">
      <w:start w:val="1"/>
      <w:numFmt w:val="lowerRoman"/>
      <w:lvlText w:val="%3."/>
      <w:lvlJc w:val="right"/>
      <w:pPr>
        <w:ind w:left="3240" w:hanging="180"/>
      </w:pPr>
    </w:lvl>
    <w:lvl w:ilvl="3" w:tplc="0422000F" w:tentative="1">
      <w:start w:val="1"/>
      <w:numFmt w:val="decimal"/>
      <w:lvlText w:val="%4."/>
      <w:lvlJc w:val="left"/>
      <w:pPr>
        <w:ind w:left="3960" w:hanging="360"/>
      </w:pPr>
    </w:lvl>
    <w:lvl w:ilvl="4" w:tplc="04220019" w:tentative="1">
      <w:start w:val="1"/>
      <w:numFmt w:val="lowerLetter"/>
      <w:lvlText w:val="%5."/>
      <w:lvlJc w:val="left"/>
      <w:pPr>
        <w:ind w:left="4680" w:hanging="360"/>
      </w:pPr>
    </w:lvl>
    <w:lvl w:ilvl="5" w:tplc="0422001B" w:tentative="1">
      <w:start w:val="1"/>
      <w:numFmt w:val="lowerRoman"/>
      <w:lvlText w:val="%6."/>
      <w:lvlJc w:val="right"/>
      <w:pPr>
        <w:ind w:left="5400" w:hanging="180"/>
      </w:pPr>
    </w:lvl>
    <w:lvl w:ilvl="6" w:tplc="0422000F" w:tentative="1">
      <w:start w:val="1"/>
      <w:numFmt w:val="decimal"/>
      <w:lvlText w:val="%7."/>
      <w:lvlJc w:val="left"/>
      <w:pPr>
        <w:ind w:left="6120" w:hanging="360"/>
      </w:pPr>
    </w:lvl>
    <w:lvl w:ilvl="7" w:tplc="04220019" w:tentative="1">
      <w:start w:val="1"/>
      <w:numFmt w:val="lowerLetter"/>
      <w:lvlText w:val="%8."/>
      <w:lvlJc w:val="left"/>
      <w:pPr>
        <w:ind w:left="6840" w:hanging="360"/>
      </w:pPr>
    </w:lvl>
    <w:lvl w:ilvl="8" w:tplc="0422001B" w:tentative="1">
      <w:start w:val="1"/>
      <w:numFmt w:val="lowerRoman"/>
      <w:lvlText w:val="%9."/>
      <w:lvlJc w:val="right"/>
      <w:pPr>
        <w:ind w:left="7560" w:hanging="180"/>
      </w:pPr>
    </w:lvl>
  </w:abstractNum>
  <w:abstractNum w:abstractNumId="16">
    <w:nsid w:val="65507DAB"/>
    <w:multiLevelType w:val="multilevel"/>
    <w:tmpl w:val="AD6EC844"/>
    <w:lvl w:ilvl="0">
      <w:start w:val="1"/>
      <w:numFmt w:val="bullet"/>
      <w:lvlText w:val=""/>
      <w:lvlJc w:val="left"/>
      <w:pPr>
        <w:ind w:left="360" w:hanging="360"/>
      </w:pPr>
      <w:rPr>
        <w:sz w:val="28"/>
        <w:szCs w:val="28"/>
      </w:rPr>
    </w:lvl>
    <w:lvl w:ilvl="1">
      <w:start w:val="1"/>
      <w:numFmt w:val="bullet"/>
      <w:lvlText w:val="o"/>
      <w:lvlJc w:val="left"/>
      <w:pPr>
        <w:ind w:left="1080" w:hanging="360"/>
      </w:pPr>
    </w:lvl>
    <w:lvl w:ilvl="2">
      <w:start w:val="1"/>
      <w:numFmt w:val="bullet"/>
      <w:lvlText w:val=""/>
      <w:lvlJc w:val="left"/>
      <w:pPr>
        <w:ind w:left="1800" w:hanging="360"/>
      </w:pPr>
    </w:lvl>
    <w:lvl w:ilvl="3">
      <w:start w:val="1"/>
      <w:numFmt w:val="bullet"/>
      <w:lvlText w:val=""/>
      <w:lvlJc w:val="left"/>
      <w:pPr>
        <w:ind w:left="2520" w:hanging="360"/>
      </w:pPr>
    </w:lvl>
    <w:lvl w:ilvl="4">
      <w:start w:val="1"/>
      <w:numFmt w:val="bullet"/>
      <w:lvlText w:val="o"/>
      <w:lvlJc w:val="left"/>
      <w:pPr>
        <w:ind w:left="3240" w:hanging="360"/>
      </w:pPr>
    </w:lvl>
    <w:lvl w:ilvl="5">
      <w:start w:val="1"/>
      <w:numFmt w:val="bullet"/>
      <w:lvlText w:val=""/>
      <w:lvlJc w:val="left"/>
      <w:pPr>
        <w:ind w:left="3960" w:hanging="360"/>
      </w:pPr>
    </w:lvl>
    <w:lvl w:ilvl="6">
      <w:start w:val="1"/>
      <w:numFmt w:val="bullet"/>
      <w:lvlText w:val=""/>
      <w:lvlJc w:val="left"/>
      <w:pPr>
        <w:ind w:left="4680" w:hanging="360"/>
      </w:pPr>
    </w:lvl>
    <w:lvl w:ilvl="7">
      <w:start w:val="1"/>
      <w:numFmt w:val="bullet"/>
      <w:lvlText w:val="o"/>
      <w:lvlJc w:val="left"/>
      <w:pPr>
        <w:ind w:left="5400" w:hanging="360"/>
      </w:pPr>
    </w:lvl>
    <w:lvl w:ilvl="8">
      <w:start w:val="1"/>
      <w:numFmt w:val="bullet"/>
      <w:lvlText w:val=""/>
      <w:lvlJc w:val="left"/>
      <w:pPr>
        <w:ind w:left="6120" w:hanging="360"/>
      </w:pPr>
    </w:lvl>
  </w:abstractNum>
  <w:abstractNum w:abstractNumId="17">
    <w:nsid w:val="697A3264"/>
    <w:multiLevelType w:val="multilevel"/>
    <w:tmpl w:val="B16E615A"/>
    <w:lvl w:ilvl="0">
      <w:start w:val="1"/>
      <w:numFmt w:val="bullet"/>
      <w:lvlText w:val=""/>
      <w:lvlJc w:val="left"/>
      <w:pPr>
        <w:ind w:left="720" w:hanging="360"/>
      </w:pPr>
      <w:rPr>
        <w:sz w:val="28"/>
        <w:szCs w:val="28"/>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18">
    <w:nsid w:val="707C0F62"/>
    <w:multiLevelType w:val="multilevel"/>
    <w:tmpl w:val="BF6AFAC4"/>
    <w:lvl w:ilvl="0">
      <w:start w:val="1"/>
      <w:numFmt w:val="bullet"/>
      <w:lvlText w:val=""/>
      <w:lvlJc w:val="left"/>
      <w:pPr>
        <w:ind w:left="1420" w:hanging="360"/>
      </w:pPr>
      <w:rPr>
        <w:sz w:val="28"/>
        <w:szCs w:val="28"/>
      </w:rPr>
    </w:lvl>
    <w:lvl w:ilvl="1">
      <w:start w:val="1"/>
      <w:numFmt w:val="bullet"/>
      <w:lvlText w:val="o"/>
      <w:lvlJc w:val="left"/>
      <w:pPr>
        <w:ind w:left="2140" w:hanging="360"/>
      </w:pPr>
    </w:lvl>
    <w:lvl w:ilvl="2">
      <w:start w:val="1"/>
      <w:numFmt w:val="bullet"/>
      <w:lvlText w:val=""/>
      <w:lvlJc w:val="left"/>
      <w:pPr>
        <w:ind w:left="2860" w:hanging="360"/>
      </w:pPr>
    </w:lvl>
    <w:lvl w:ilvl="3">
      <w:start w:val="1"/>
      <w:numFmt w:val="bullet"/>
      <w:lvlText w:val=""/>
      <w:lvlJc w:val="left"/>
      <w:pPr>
        <w:ind w:left="3580" w:hanging="360"/>
      </w:pPr>
    </w:lvl>
    <w:lvl w:ilvl="4">
      <w:start w:val="1"/>
      <w:numFmt w:val="bullet"/>
      <w:lvlText w:val="o"/>
      <w:lvlJc w:val="left"/>
      <w:pPr>
        <w:ind w:left="4300" w:hanging="360"/>
      </w:pPr>
    </w:lvl>
    <w:lvl w:ilvl="5">
      <w:start w:val="1"/>
      <w:numFmt w:val="bullet"/>
      <w:lvlText w:val=""/>
      <w:lvlJc w:val="left"/>
      <w:pPr>
        <w:ind w:left="5020" w:hanging="360"/>
      </w:pPr>
    </w:lvl>
    <w:lvl w:ilvl="6">
      <w:start w:val="1"/>
      <w:numFmt w:val="bullet"/>
      <w:lvlText w:val=""/>
      <w:lvlJc w:val="left"/>
      <w:pPr>
        <w:ind w:left="5740" w:hanging="360"/>
      </w:pPr>
    </w:lvl>
    <w:lvl w:ilvl="7">
      <w:start w:val="1"/>
      <w:numFmt w:val="bullet"/>
      <w:lvlText w:val="o"/>
      <w:lvlJc w:val="left"/>
      <w:pPr>
        <w:ind w:left="6460" w:hanging="360"/>
      </w:pPr>
    </w:lvl>
    <w:lvl w:ilvl="8">
      <w:start w:val="1"/>
      <w:numFmt w:val="bullet"/>
      <w:lvlText w:val=""/>
      <w:lvlJc w:val="left"/>
      <w:pPr>
        <w:ind w:left="7180" w:hanging="360"/>
      </w:pPr>
    </w:lvl>
  </w:abstractNum>
  <w:abstractNum w:abstractNumId="19">
    <w:nsid w:val="73815F4B"/>
    <w:multiLevelType w:val="multilevel"/>
    <w:tmpl w:val="15A6D3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76597BE0"/>
    <w:multiLevelType w:val="multilevel"/>
    <w:tmpl w:val="4040684E"/>
    <w:lvl w:ilvl="0">
      <w:start w:val="1"/>
      <w:numFmt w:val="bullet"/>
      <w:lvlText w:val=""/>
      <w:lvlJc w:val="left"/>
      <w:pPr>
        <w:ind w:left="360" w:hanging="360"/>
      </w:pPr>
      <w:rPr>
        <w:sz w:val="28"/>
        <w:szCs w:val="28"/>
      </w:rPr>
    </w:lvl>
    <w:lvl w:ilvl="1">
      <w:start w:val="1"/>
      <w:numFmt w:val="bullet"/>
      <w:lvlText w:val="o"/>
      <w:lvlJc w:val="left"/>
      <w:pPr>
        <w:ind w:left="1080" w:hanging="360"/>
      </w:pPr>
    </w:lvl>
    <w:lvl w:ilvl="2">
      <w:start w:val="1"/>
      <w:numFmt w:val="bullet"/>
      <w:lvlText w:val=""/>
      <w:lvlJc w:val="left"/>
      <w:pPr>
        <w:ind w:left="1800" w:hanging="360"/>
      </w:pPr>
    </w:lvl>
    <w:lvl w:ilvl="3">
      <w:start w:val="1"/>
      <w:numFmt w:val="bullet"/>
      <w:lvlText w:val=""/>
      <w:lvlJc w:val="left"/>
      <w:pPr>
        <w:ind w:left="2520" w:hanging="360"/>
      </w:pPr>
    </w:lvl>
    <w:lvl w:ilvl="4">
      <w:start w:val="1"/>
      <w:numFmt w:val="bullet"/>
      <w:lvlText w:val="o"/>
      <w:lvlJc w:val="left"/>
      <w:pPr>
        <w:ind w:left="3240" w:hanging="360"/>
      </w:pPr>
    </w:lvl>
    <w:lvl w:ilvl="5">
      <w:start w:val="1"/>
      <w:numFmt w:val="bullet"/>
      <w:lvlText w:val=""/>
      <w:lvlJc w:val="left"/>
      <w:pPr>
        <w:ind w:left="3960" w:hanging="360"/>
      </w:pPr>
    </w:lvl>
    <w:lvl w:ilvl="6">
      <w:start w:val="1"/>
      <w:numFmt w:val="bullet"/>
      <w:lvlText w:val=""/>
      <w:lvlJc w:val="left"/>
      <w:pPr>
        <w:ind w:left="4680" w:hanging="360"/>
      </w:pPr>
    </w:lvl>
    <w:lvl w:ilvl="7">
      <w:start w:val="1"/>
      <w:numFmt w:val="bullet"/>
      <w:lvlText w:val="o"/>
      <w:lvlJc w:val="left"/>
      <w:pPr>
        <w:ind w:left="5400" w:hanging="360"/>
      </w:pPr>
    </w:lvl>
    <w:lvl w:ilvl="8">
      <w:start w:val="1"/>
      <w:numFmt w:val="bullet"/>
      <w:lvlText w:val=""/>
      <w:lvlJc w:val="left"/>
      <w:pPr>
        <w:ind w:left="6120" w:hanging="360"/>
      </w:pPr>
    </w:lvl>
  </w:abstractNum>
  <w:abstractNum w:abstractNumId="21">
    <w:nsid w:val="77943871"/>
    <w:multiLevelType w:val="hybridMultilevel"/>
    <w:tmpl w:val="C10C85AA"/>
    <w:lvl w:ilvl="0" w:tplc="A524BFD4">
      <w:start w:val="3"/>
      <w:numFmt w:val="decimal"/>
      <w:lvlText w:val="%1"/>
      <w:lvlJc w:val="left"/>
      <w:pPr>
        <w:ind w:left="1800" w:hanging="360"/>
      </w:pPr>
      <w:rPr>
        <w:rFonts w:hint="default"/>
      </w:rPr>
    </w:lvl>
    <w:lvl w:ilvl="1" w:tplc="04220019" w:tentative="1">
      <w:start w:val="1"/>
      <w:numFmt w:val="lowerLetter"/>
      <w:lvlText w:val="%2."/>
      <w:lvlJc w:val="left"/>
      <w:pPr>
        <w:ind w:left="2520" w:hanging="360"/>
      </w:pPr>
    </w:lvl>
    <w:lvl w:ilvl="2" w:tplc="0422001B" w:tentative="1">
      <w:start w:val="1"/>
      <w:numFmt w:val="lowerRoman"/>
      <w:lvlText w:val="%3."/>
      <w:lvlJc w:val="right"/>
      <w:pPr>
        <w:ind w:left="3240" w:hanging="180"/>
      </w:pPr>
    </w:lvl>
    <w:lvl w:ilvl="3" w:tplc="0422000F" w:tentative="1">
      <w:start w:val="1"/>
      <w:numFmt w:val="decimal"/>
      <w:lvlText w:val="%4."/>
      <w:lvlJc w:val="left"/>
      <w:pPr>
        <w:ind w:left="3960" w:hanging="360"/>
      </w:pPr>
    </w:lvl>
    <w:lvl w:ilvl="4" w:tplc="04220019" w:tentative="1">
      <w:start w:val="1"/>
      <w:numFmt w:val="lowerLetter"/>
      <w:lvlText w:val="%5."/>
      <w:lvlJc w:val="left"/>
      <w:pPr>
        <w:ind w:left="4680" w:hanging="360"/>
      </w:pPr>
    </w:lvl>
    <w:lvl w:ilvl="5" w:tplc="0422001B" w:tentative="1">
      <w:start w:val="1"/>
      <w:numFmt w:val="lowerRoman"/>
      <w:lvlText w:val="%6."/>
      <w:lvlJc w:val="right"/>
      <w:pPr>
        <w:ind w:left="5400" w:hanging="180"/>
      </w:pPr>
    </w:lvl>
    <w:lvl w:ilvl="6" w:tplc="0422000F" w:tentative="1">
      <w:start w:val="1"/>
      <w:numFmt w:val="decimal"/>
      <w:lvlText w:val="%7."/>
      <w:lvlJc w:val="left"/>
      <w:pPr>
        <w:ind w:left="6120" w:hanging="360"/>
      </w:pPr>
    </w:lvl>
    <w:lvl w:ilvl="7" w:tplc="04220019" w:tentative="1">
      <w:start w:val="1"/>
      <w:numFmt w:val="lowerLetter"/>
      <w:lvlText w:val="%8."/>
      <w:lvlJc w:val="left"/>
      <w:pPr>
        <w:ind w:left="6840" w:hanging="360"/>
      </w:pPr>
    </w:lvl>
    <w:lvl w:ilvl="8" w:tplc="0422001B" w:tentative="1">
      <w:start w:val="1"/>
      <w:numFmt w:val="lowerRoman"/>
      <w:lvlText w:val="%9."/>
      <w:lvlJc w:val="right"/>
      <w:pPr>
        <w:ind w:left="7560" w:hanging="180"/>
      </w:pPr>
    </w:lvl>
  </w:abstractNum>
  <w:abstractNum w:abstractNumId="22">
    <w:nsid w:val="77BE7A35"/>
    <w:multiLevelType w:val="multilevel"/>
    <w:tmpl w:val="4A643984"/>
    <w:lvl w:ilvl="0">
      <w:start w:val="1"/>
      <w:numFmt w:val="bullet"/>
      <w:lvlText w:val=""/>
      <w:lvlJc w:val="left"/>
      <w:pPr>
        <w:ind w:left="720" w:hanging="360"/>
      </w:pPr>
      <w:rPr>
        <w:b/>
        <w:bCs/>
        <w:sz w:val="28"/>
        <w:szCs w:val="28"/>
      </w:rPr>
    </w:lvl>
    <w:lvl w:ilvl="1">
      <w:start w:val="1"/>
      <w:numFmt w:val="bullet"/>
      <w:lvlText w:val="-"/>
      <w:lvlJc w:val="left"/>
      <w:pPr>
        <w:ind w:left="1440" w:hanging="360"/>
      </w:pPr>
      <w:rPr>
        <w:b w:val="0"/>
        <w:bCs w:val="0"/>
      </w:r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23">
    <w:nsid w:val="7BD321CD"/>
    <w:multiLevelType w:val="multilevel"/>
    <w:tmpl w:val="C9101146"/>
    <w:lvl w:ilvl="0">
      <w:start w:val="8"/>
      <w:numFmt w:val="decimal"/>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num w:numId="1">
    <w:abstractNumId w:val="14"/>
  </w:num>
  <w:num w:numId="2">
    <w:abstractNumId w:val="0"/>
  </w:num>
  <w:num w:numId="3">
    <w:abstractNumId w:val="18"/>
  </w:num>
  <w:num w:numId="4">
    <w:abstractNumId w:val="22"/>
  </w:num>
  <w:num w:numId="5">
    <w:abstractNumId w:val="17"/>
  </w:num>
  <w:num w:numId="6">
    <w:abstractNumId w:val="4"/>
  </w:num>
  <w:num w:numId="7">
    <w:abstractNumId w:val="3"/>
  </w:num>
  <w:num w:numId="8">
    <w:abstractNumId w:val="6"/>
  </w:num>
  <w:num w:numId="9">
    <w:abstractNumId w:val="13"/>
  </w:num>
  <w:num w:numId="10">
    <w:abstractNumId w:val="1"/>
  </w:num>
  <w:num w:numId="11">
    <w:abstractNumId w:val="5"/>
  </w:num>
  <w:num w:numId="12">
    <w:abstractNumId w:val="2"/>
  </w:num>
  <w:num w:numId="13">
    <w:abstractNumId w:val="16"/>
  </w:num>
  <w:num w:numId="14">
    <w:abstractNumId w:val="7"/>
  </w:num>
  <w:num w:numId="15">
    <w:abstractNumId w:val="20"/>
  </w:num>
  <w:num w:numId="16">
    <w:abstractNumId w:val="19"/>
  </w:num>
  <w:num w:numId="17">
    <w:abstractNumId w:val="12"/>
  </w:num>
  <w:num w:numId="18">
    <w:abstractNumId w:val="8"/>
  </w:num>
  <w:num w:numId="19">
    <w:abstractNumId w:val="9"/>
  </w:num>
  <w:num w:numId="20">
    <w:abstractNumId w:val="15"/>
  </w:num>
  <w:num w:numId="21">
    <w:abstractNumId w:val="21"/>
  </w:num>
  <w:num w:numId="22">
    <w:abstractNumId w:val="23"/>
  </w:num>
  <w:num w:numId="23">
    <w:abstractNumId w:val="10"/>
  </w:num>
  <w:num w:numId="2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7383"/>
    <w:rsid w:val="0002575C"/>
    <w:rsid w:val="001348AC"/>
    <w:rsid w:val="00212D74"/>
    <w:rsid w:val="00342529"/>
    <w:rsid w:val="003C37F6"/>
    <w:rsid w:val="004A1081"/>
    <w:rsid w:val="00515120"/>
    <w:rsid w:val="005C500F"/>
    <w:rsid w:val="00610141"/>
    <w:rsid w:val="00683680"/>
    <w:rsid w:val="00693CD3"/>
    <w:rsid w:val="007214CF"/>
    <w:rsid w:val="0074267B"/>
    <w:rsid w:val="00864710"/>
    <w:rsid w:val="00864B15"/>
    <w:rsid w:val="0087200D"/>
    <w:rsid w:val="00916FE8"/>
    <w:rsid w:val="00973816"/>
    <w:rsid w:val="00B53A55"/>
    <w:rsid w:val="00CA7383"/>
    <w:rsid w:val="00D34767"/>
    <w:rsid w:val="00E51B26"/>
    <w:rsid w:val="00E53985"/>
    <w:rsid w:val="00FA70FF"/>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D4F2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3" w:semiHidden="0" w:unhideWhenUsed="0"/>
    <w:lsdException w:name="Table Grid" w:semiHidden="0" w:uiPriority="3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unhideWhenUsed/>
    <w:qFormat/>
    <w:pPr>
      <w:keepNext/>
      <w:keepLines/>
      <w:widowControl w:val="0"/>
      <w:spacing w:before="360" w:after="80" w:line="240" w:lineRule="auto"/>
      <w:outlineLvl w:val="1"/>
    </w:pPr>
    <w:rPr>
      <w:rFonts w:ascii="Helvetica Neue" w:eastAsia="Helvetica Neue" w:hAnsi="Helvetica Neue" w:cs="Helvetica Neue"/>
      <w:b/>
      <w:bCs/>
      <w:color w:val="000000"/>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character" w:customStyle="1" w:styleId="a4">
    <w:name w:val="Верхній колонтитул Знак"/>
    <w:basedOn w:val="a0"/>
    <w:qFormat/>
  </w:style>
  <w:style w:type="character" w:customStyle="1" w:styleId="a5">
    <w:name w:val="Нижній колонтитул Знак"/>
    <w:basedOn w:val="a0"/>
    <w:qFormat/>
  </w:style>
  <w:style w:type="character" w:customStyle="1" w:styleId="20">
    <w:name w:val="Заголовок 2 Знак"/>
    <w:basedOn w:val="a0"/>
    <w:qFormat/>
    <w:rPr>
      <w:rFonts w:ascii="Helvetica Neue" w:eastAsia="Helvetica Neue" w:hAnsi="Helvetica Neue" w:cs="Helvetica Neue"/>
      <w:b/>
      <w:color w:val="000000"/>
      <w:sz w:val="36"/>
      <w:szCs w:val="36"/>
      <w:lang w:eastAsia="ru-RU"/>
    </w:rPr>
  </w:style>
  <w:style w:type="character" w:customStyle="1" w:styleId="a6">
    <w:name w:val="Основний текст Знак"/>
    <w:basedOn w:val="a0"/>
    <w:qFormat/>
    <w:rPr>
      <w:rFonts w:ascii="Times New Roman" w:eastAsia="Noto Sans CJK SC Regular" w:hAnsi="Times New Roman" w:cs="FreeSans"/>
      <w:kern w:val="2"/>
      <w:sz w:val="24"/>
      <w:szCs w:val="24"/>
      <w:lang w:eastAsia="zh-CN" w:bidi="hi-IN"/>
    </w:rPr>
  </w:style>
  <w:style w:type="character" w:styleId="a7">
    <w:name w:val="Strong"/>
    <w:basedOn w:val="a0"/>
    <w:qFormat/>
    <w:rPr>
      <w:b/>
      <w:bCs/>
    </w:rPr>
  </w:style>
  <w:style w:type="paragraph" w:customStyle="1" w:styleId="10">
    <w:name w:val="Заголовок1"/>
    <w:basedOn w:val="a"/>
    <w:next w:val="a8"/>
    <w:qFormat/>
    <w:pPr>
      <w:keepNext/>
      <w:spacing w:before="240" w:after="120"/>
    </w:pPr>
    <w:rPr>
      <w:rFonts w:ascii="Liberation Sans" w:eastAsia="Microsoft YaHei" w:hAnsi="Liberation Sans" w:cs="Lucida Sans"/>
      <w:sz w:val="28"/>
      <w:szCs w:val="28"/>
    </w:rPr>
  </w:style>
  <w:style w:type="paragraph" w:styleId="a8">
    <w:name w:val="Body Text"/>
    <w:basedOn w:val="a"/>
    <w:pPr>
      <w:spacing w:after="140"/>
    </w:pPr>
    <w:rPr>
      <w:rFonts w:ascii="Times New Roman" w:eastAsia="Noto Sans CJK SC Regular" w:hAnsi="Times New Roman" w:cs="FreeSans"/>
      <w:kern w:val="2"/>
      <w:sz w:val="24"/>
      <w:szCs w:val="24"/>
      <w:lang w:eastAsia="zh-CN" w:bidi="hi-IN"/>
    </w:rPr>
  </w:style>
  <w:style w:type="paragraph" w:styleId="a9">
    <w:name w:val="List"/>
    <w:basedOn w:val="a8"/>
    <w:rPr>
      <w:rFonts w:cs="Lucida Sans"/>
    </w:rPr>
  </w:style>
  <w:style w:type="paragraph" w:styleId="aa">
    <w:name w:val="caption"/>
    <w:basedOn w:val="a"/>
    <w:qFormat/>
    <w:pPr>
      <w:suppressLineNumbers/>
      <w:spacing w:before="120" w:after="120"/>
    </w:pPr>
    <w:rPr>
      <w:rFonts w:cs="Lucida Sans"/>
      <w:i/>
      <w:iCs/>
      <w:sz w:val="24"/>
      <w:szCs w:val="24"/>
    </w:rPr>
  </w:style>
  <w:style w:type="paragraph" w:customStyle="1" w:styleId="11">
    <w:name w:val="Указатель1"/>
    <w:basedOn w:val="a"/>
    <w:qFormat/>
    <w:pPr>
      <w:suppressLineNumbers/>
    </w:pPr>
    <w:rPr>
      <w:rFonts w:cs="Arial Unicode MS"/>
    </w:rPr>
  </w:style>
  <w:style w:type="paragraph" w:styleId="ab">
    <w:name w:val="index heading"/>
    <w:basedOn w:val="a"/>
    <w:qFormat/>
    <w:pPr>
      <w:suppressLineNumbers/>
    </w:pPr>
    <w:rPr>
      <w:rFonts w:cs="Lucida Sans"/>
    </w:rPr>
  </w:style>
  <w:style w:type="paragraph" w:customStyle="1" w:styleId="ac">
    <w:name w:val="Верхний и нижний колонтитулы"/>
    <w:basedOn w:val="a"/>
    <w:qFormat/>
  </w:style>
  <w:style w:type="paragraph" w:styleId="ad">
    <w:name w:val="header"/>
    <w:basedOn w:val="a"/>
    <w:pPr>
      <w:tabs>
        <w:tab w:val="center" w:pos="4677"/>
        <w:tab w:val="right" w:pos="9355"/>
      </w:tabs>
      <w:spacing w:after="0" w:line="240" w:lineRule="auto"/>
    </w:pPr>
  </w:style>
  <w:style w:type="paragraph" w:styleId="ae">
    <w:name w:val="footer"/>
    <w:basedOn w:val="a"/>
    <w:pPr>
      <w:tabs>
        <w:tab w:val="center" w:pos="4677"/>
        <w:tab w:val="right" w:pos="9355"/>
      </w:tabs>
      <w:spacing w:after="0" w:line="240" w:lineRule="auto"/>
    </w:pPr>
  </w:style>
  <w:style w:type="paragraph" w:styleId="af">
    <w:name w:val="List Paragraph"/>
    <w:basedOn w:val="a"/>
    <w:qFormat/>
    <w:pPr>
      <w:widowControl w:val="0"/>
      <w:spacing w:after="0" w:line="240" w:lineRule="auto"/>
      <w:ind w:left="720"/>
      <w:contextualSpacing/>
    </w:pPr>
    <w:rPr>
      <w:rFonts w:ascii="Helvetica Neue" w:eastAsia="Helvetica Neue" w:hAnsi="Helvetica Neue" w:cs="Helvetica Neue"/>
      <w:color w:val="000000"/>
      <w:sz w:val="24"/>
      <w:szCs w:val="24"/>
      <w:lang w:eastAsia="ru-RU"/>
    </w:rPr>
  </w:style>
  <w:style w:type="paragraph" w:styleId="af0">
    <w:name w:val="Normal (Web)"/>
    <w:basedOn w:val="a"/>
    <w:qFormat/>
    <w:pPr>
      <w:spacing w:before="280" w:after="280" w:line="240" w:lineRule="auto"/>
    </w:pPr>
    <w:rPr>
      <w:rFonts w:ascii="Times New Roman" w:eastAsia="Times New Roman" w:hAnsi="Times New Roman" w:cs="Times New Roman"/>
      <w:sz w:val="24"/>
      <w:szCs w:val="24"/>
    </w:rPr>
  </w:style>
  <w:style w:type="paragraph" w:customStyle="1" w:styleId="af1">
    <w:name w:val="Текст у вказаному форматі"/>
    <w:basedOn w:val="a"/>
    <w:qFormat/>
    <w:pPr>
      <w:widowControl w:val="0"/>
      <w:suppressAutoHyphens/>
      <w:spacing w:after="0" w:line="240" w:lineRule="auto"/>
    </w:pPr>
    <w:rPr>
      <w:rFonts w:ascii="Courier New" w:eastAsia="Courier New" w:hAnsi="Courier New" w:cs="Courier New"/>
      <w:kern w:val="2"/>
      <w:sz w:val="20"/>
      <w:szCs w:val="20"/>
    </w:rPr>
  </w:style>
  <w:style w:type="paragraph" w:styleId="af2">
    <w:name w:val="No Spacing"/>
    <w:qFormat/>
    <w:rPr>
      <w:rFonts w:cs="Tahoma"/>
      <w:lang w:val="uk-UA" w:eastAsia="en-US"/>
    </w:rPr>
  </w:style>
  <w:style w:type="paragraph" w:customStyle="1" w:styleId="af3">
    <w:name w:val="Содержимое таблицы"/>
    <w:basedOn w:val="a"/>
    <w:qFormat/>
    <w:pPr>
      <w:suppressLineNumbers/>
    </w:pPr>
  </w:style>
  <w:style w:type="paragraph" w:customStyle="1" w:styleId="Default">
    <w:name w:val="Default"/>
    <w:qFormat/>
    <w:pPr>
      <w:widowControl w:val="0"/>
      <w:suppressAutoHyphens/>
    </w:pPr>
    <w:rPr>
      <w:rFonts w:ascii="Times New Roman" w:eastAsia="Times New Roman" w:hAnsi="Times New Roman" w:cs="Times New Roman"/>
      <w:color w:val="000000"/>
      <w:lang w:val="uk-UA" w:eastAsia="ru-RU"/>
    </w:rPr>
  </w:style>
  <w:style w:type="paragraph" w:styleId="af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5">
    <w:basedOn w:val="TableNormal"/>
    <w:tblPr>
      <w:tblStyleRowBandSize w:val="1"/>
      <w:tblStyleColBandSize w:val="1"/>
      <w:tblCellMar>
        <w:top w:w="0" w:type="dxa"/>
        <w:left w:w="103" w:type="dxa"/>
        <w:bottom w:w="0" w:type="dxa"/>
        <w:right w:w="108" w:type="dxa"/>
      </w:tblCellMar>
    </w:tblPr>
  </w:style>
  <w:style w:type="table" w:customStyle="1" w:styleId="af6">
    <w:basedOn w:val="TableNormal"/>
    <w:tblPr>
      <w:tblStyleRowBandSize w:val="1"/>
      <w:tblStyleColBandSize w:val="1"/>
      <w:tblCellMar>
        <w:top w:w="0" w:type="dxa"/>
        <w:left w:w="98" w:type="dxa"/>
        <w:bottom w:w="0" w:type="dxa"/>
        <w:right w:w="108" w:type="dxa"/>
      </w:tblCellMar>
    </w:tblPr>
  </w:style>
  <w:style w:type="table" w:customStyle="1" w:styleId="af7">
    <w:basedOn w:val="TableNormal"/>
    <w:tblPr>
      <w:tblStyleRowBandSize w:val="1"/>
      <w:tblStyleColBandSize w:val="1"/>
      <w:tblCellMar>
        <w:top w:w="0" w:type="dxa"/>
        <w:left w:w="103" w:type="dxa"/>
        <w:bottom w:w="0" w:type="dxa"/>
        <w:right w:w="108" w:type="dxa"/>
      </w:tblCellMar>
    </w:tblPr>
  </w:style>
  <w:style w:type="table" w:customStyle="1" w:styleId="af8">
    <w:basedOn w:val="TableNormal"/>
    <w:tblPr>
      <w:tblStyleRowBandSize w:val="1"/>
      <w:tblStyleColBandSize w:val="1"/>
      <w:tblCellMar>
        <w:top w:w="0" w:type="dxa"/>
        <w:left w:w="103" w:type="dxa"/>
        <w:bottom w:w="0" w:type="dxa"/>
        <w:right w:w="108" w:type="dxa"/>
      </w:tblCellMar>
    </w:tblPr>
  </w:style>
  <w:style w:type="table" w:customStyle="1" w:styleId="af9">
    <w:basedOn w:val="TableNormal"/>
    <w:tblPr>
      <w:tblStyleRowBandSize w:val="1"/>
      <w:tblStyleColBandSize w:val="1"/>
      <w:tblCellMar>
        <w:top w:w="0" w:type="dxa"/>
        <w:left w:w="103" w:type="dxa"/>
        <w:bottom w:w="0" w:type="dxa"/>
        <w:right w:w="108" w:type="dxa"/>
      </w:tblCellMar>
    </w:tblPr>
  </w:style>
  <w:style w:type="table" w:customStyle="1" w:styleId="afa">
    <w:basedOn w:val="TableNormal"/>
    <w:tblPr>
      <w:tblStyleRowBandSize w:val="1"/>
      <w:tblStyleColBandSize w:val="1"/>
      <w:tblCellMar>
        <w:top w:w="0" w:type="dxa"/>
        <w:left w:w="103" w:type="dxa"/>
        <w:bottom w:w="0" w:type="dxa"/>
        <w:right w:w="108"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0" w:type="dxa"/>
        <w:left w:w="103"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3" w:semiHidden="0" w:unhideWhenUsed="0"/>
    <w:lsdException w:name="Table Grid" w:semiHidden="0" w:uiPriority="3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unhideWhenUsed/>
    <w:qFormat/>
    <w:pPr>
      <w:keepNext/>
      <w:keepLines/>
      <w:widowControl w:val="0"/>
      <w:spacing w:before="360" w:after="80" w:line="240" w:lineRule="auto"/>
      <w:outlineLvl w:val="1"/>
    </w:pPr>
    <w:rPr>
      <w:rFonts w:ascii="Helvetica Neue" w:eastAsia="Helvetica Neue" w:hAnsi="Helvetica Neue" w:cs="Helvetica Neue"/>
      <w:b/>
      <w:bCs/>
      <w:color w:val="000000"/>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character" w:customStyle="1" w:styleId="a4">
    <w:name w:val="Верхній колонтитул Знак"/>
    <w:basedOn w:val="a0"/>
    <w:qFormat/>
  </w:style>
  <w:style w:type="character" w:customStyle="1" w:styleId="a5">
    <w:name w:val="Нижній колонтитул Знак"/>
    <w:basedOn w:val="a0"/>
    <w:qFormat/>
  </w:style>
  <w:style w:type="character" w:customStyle="1" w:styleId="20">
    <w:name w:val="Заголовок 2 Знак"/>
    <w:basedOn w:val="a0"/>
    <w:qFormat/>
    <w:rPr>
      <w:rFonts w:ascii="Helvetica Neue" w:eastAsia="Helvetica Neue" w:hAnsi="Helvetica Neue" w:cs="Helvetica Neue"/>
      <w:b/>
      <w:color w:val="000000"/>
      <w:sz w:val="36"/>
      <w:szCs w:val="36"/>
      <w:lang w:eastAsia="ru-RU"/>
    </w:rPr>
  </w:style>
  <w:style w:type="character" w:customStyle="1" w:styleId="a6">
    <w:name w:val="Основний текст Знак"/>
    <w:basedOn w:val="a0"/>
    <w:qFormat/>
    <w:rPr>
      <w:rFonts w:ascii="Times New Roman" w:eastAsia="Noto Sans CJK SC Regular" w:hAnsi="Times New Roman" w:cs="FreeSans"/>
      <w:kern w:val="2"/>
      <w:sz w:val="24"/>
      <w:szCs w:val="24"/>
      <w:lang w:eastAsia="zh-CN" w:bidi="hi-IN"/>
    </w:rPr>
  </w:style>
  <w:style w:type="character" w:styleId="a7">
    <w:name w:val="Strong"/>
    <w:basedOn w:val="a0"/>
    <w:qFormat/>
    <w:rPr>
      <w:b/>
      <w:bCs/>
    </w:rPr>
  </w:style>
  <w:style w:type="paragraph" w:customStyle="1" w:styleId="10">
    <w:name w:val="Заголовок1"/>
    <w:basedOn w:val="a"/>
    <w:next w:val="a8"/>
    <w:qFormat/>
    <w:pPr>
      <w:keepNext/>
      <w:spacing w:before="240" w:after="120"/>
    </w:pPr>
    <w:rPr>
      <w:rFonts w:ascii="Liberation Sans" w:eastAsia="Microsoft YaHei" w:hAnsi="Liberation Sans" w:cs="Lucida Sans"/>
      <w:sz w:val="28"/>
      <w:szCs w:val="28"/>
    </w:rPr>
  </w:style>
  <w:style w:type="paragraph" w:styleId="a8">
    <w:name w:val="Body Text"/>
    <w:basedOn w:val="a"/>
    <w:pPr>
      <w:spacing w:after="140"/>
    </w:pPr>
    <w:rPr>
      <w:rFonts w:ascii="Times New Roman" w:eastAsia="Noto Sans CJK SC Regular" w:hAnsi="Times New Roman" w:cs="FreeSans"/>
      <w:kern w:val="2"/>
      <w:sz w:val="24"/>
      <w:szCs w:val="24"/>
      <w:lang w:eastAsia="zh-CN" w:bidi="hi-IN"/>
    </w:rPr>
  </w:style>
  <w:style w:type="paragraph" w:styleId="a9">
    <w:name w:val="List"/>
    <w:basedOn w:val="a8"/>
    <w:rPr>
      <w:rFonts w:cs="Lucida Sans"/>
    </w:rPr>
  </w:style>
  <w:style w:type="paragraph" w:styleId="aa">
    <w:name w:val="caption"/>
    <w:basedOn w:val="a"/>
    <w:qFormat/>
    <w:pPr>
      <w:suppressLineNumbers/>
      <w:spacing w:before="120" w:after="120"/>
    </w:pPr>
    <w:rPr>
      <w:rFonts w:cs="Lucida Sans"/>
      <w:i/>
      <w:iCs/>
      <w:sz w:val="24"/>
      <w:szCs w:val="24"/>
    </w:rPr>
  </w:style>
  <w:style w:type="paragraph" w:customStyle="1" w:styleId="11">
    <w:name w:val="Указатель1"/>
    <w:basedOn w:val="a"/>
    <w:qFormat/>
    <w:pPr>
      <w:suppressLineNumbers/>
    </w:pPr>
    <w:rPr>
      <w:rFonts w:cs="Arial Unicode MS"/>
    </w:rPr>
  </w:style>
  <w:style w:type="paragraph" w:styleId="ab">
    <w:name w:val="index heading"/>
    <w:basedOn w:val="a"/>
    <w:qFormat/>
    <w:pPr>
      <w:suppressLineNumbers/>
    </w:pPr>
    <w:rPr>
      <w:rFonts w:cs="Lucida Sans"/>
    </w:rPr>
  </w:style>
  <w:style w:type="paragraph" w:customStyle="1" w:styleId="ac">
    <w:name w:val="Верхний и нижний колонтитулы"/>
    <w:basedOn w:val="a"/>
    <w:qFormat/>
  </w:style>
  <w:style w:type="paragraph" w:styleId="ad">
    <w:name w:val="header"/>
    <w:basedOn w:val="a"/>
    <w:pPr>
      <w:tabs>
        <w:tab w:val="center" w:pos="4677"/>
        <w:tab w:val="right" w:pos="9355"/>
      </w:tabs>
      <w:spacing w:after="0" w:line="240" w:lineRule="auto"/>
    </w:pPr>
  </w:style>
  <w:style w:type="paragraph" w:styleId="ae">
    <w:name w:val="footer"/>
    <w:basedOn w:val="a"/>
    <w:pPr>
      <w:tabs>
        <w:tab w:val="center" w:pos="4677"/>
        <w:tab w:val="right" w:pos="9355"/>
      </w:tabs>
      <w:spacing w:after="0" w:line="240" w:lineRule="auto"/>
    </w:pPr>
  </w:style>
  <w:style w:type="paragraph" w:styleId="af">
    <w:name w:val="List Paragraph"/>
    <w:basedOn w:val="a"/>
    <w:qFormat/>
    <w:pPr>
      <w:widowControl w:val="0"/>
      <w:spacing w:after="0" w:line="240" w:lineRule="auto"/>
      <w:ind w:left="720"/>
      <w:contextualSpacing/>
    </w:pPr>
    <w:rPr>
      <w:rFonts w:ascii="Helvetica Neue" w:eastAsia="Helvetica Neue" w:hAnsi="Helvetica Neue" w:cs="Helvetica Neue"/>
      <w:color w:val="000000"/>
      <w:sz w:val="24"/>
      <w:szCs w:val="24"/>
      <w:lang w:eastAsia="ru-RU"/>
    </w:rPr>
  </w:style>
  <w:style w:type="paragraph" w:styleId="af0">
    <w:name w:val="Normal (Web)"/>
    <w:basedOn w:val="a"/>
    <w:qFormat/>
    <w:pPr>
      <w:spacing w:before="280" w:after="280" w:line="240" w:lineRule="auto"/>
    </w:pPr>
    <w:rPr>
      <w:rFonts w:ascii="Times New Roman" w:eastAsia="Times New Roman" w:hAnsi="Times New Roman" w:cs="Times New Roman"/>
      <w:sz w:val="24"/>
      <w:szCs w:val="24"/>
    </w:rPr>
  </w:style>
  <w:style w:type="paragraph" w:customStyle="1" w:styleId="af1">
    <w:name w:val="Текст у вказаному форматі"/>
    <w:basedOn w:val="a"/>
    <w:qFormat/>
    <w:pPr>
      <w:widowControl w:val="0"/>
      <w:suppressAutoHyphens/>
      <w:spacing w:after="0" w:line="240" w:lineRule="auto"/>
    </w:pPr>
    <w:rPr>
      <w:rFonts w:ascii="Courier New" w:eastAsia="Courier New" w:hAnsi="Courier New" w:cs="Courier New"/>
      <w:kern w:val="2"/>
      <w:sz w:val="20"/>
      <w:szCs w:val="20"/>
    </w:rPr>
  </w:style>
  <w:style w:type="paragraph" w:styleId="af2">
    <w:name w:val="No Spacing"/>
    <w:qFormat/>
    <w:rPr>
      <w:rFonts w:cs="Tahoma"/>
      <w:lang w:val="uk-UA" w:eastAsia="en-US"/>
    </w:rPr>
  </w:style>
  <w:style w:type="paragraph" w:customStyle="1" w:styleId="af3">
    <w:name w:val="Содержимое таблицы"/>
    <w:basedOn w:val="a"/>
    <w:qFormat/>
    <w:pPr>
      <w:suppressLineNumbers/>
    </w:pPr>
  </w:style>
  <w:style w:type="paragraph" w:customStyle="1" w:styleId="Default">
    <w:name w:val="Default"/>
    <w:qFormat/>
    <w:pPr>
      <w:widowControl w:val="0"/>
      <w:suppressAutoHyphens/>
    </w:pPr>
    <w:rPr>
      <w:rFonts w:ascii="Times New Roman" w:eastAsia="Times New Roman" w:hAnsi="Times New Roman" w:cs="Times New Roman"/>
      <w:color w:val="000000"/>
      <w:lang w:val="uk-UA" w:eastAsia="ru-RU"/>
    </w:rPr>
  </w:style>
  <w:style w:type="paragraph" w:styleId="af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5">
    <w:basedOn w:val="TableNormal"/>
    <w:tblPr>
      <w:tblStyleRowBandSize w:val="1"/>
      <w:tblStyleColBandSize w:val="1"/>
      <w:tblCellMar>
        <w:top w:w="0" w:type="dxa"/>
        <w:left w:w="103" w:type="dxa"/>
        <w:bottom w:w="0" w:type="dxa"/>
        <w:right w:w="108" w:type="dxa"/>
      </w:tblCellMar>
    </w:tblPr>
  </w:style>
  <w:style w:type="table" w:customStyle="1" w:styleId="af6">
    <w:basedOn w:val="TableNormal"/>
    <w:tblPr>
      <w:tblStyleRowBandSize w:val="1"/>
      <w:tblStyleColBandSize w:val="1"/>
      <w:tblCellMar>
        <w:top w:w="0" w:type="dxa"/>
        <w:left w:w="98" w:type="dxa"/>
        <w:bottom w:w="0" w:type="dxa"/>
        <w:right w:w="108" w:type="dxa"/>
      </w:tblCellMar>
    </w:tblPr>
  </w:style>
  <w:style w:type="table" w:customStyle="1" w:styleId="af7">
    <w:basedOn w:val="TableNormal"/>
    <w:tblPr>
      <w:tblStyleRowBandSize w:val="1"/>
      <w:tblStyleColBandSize w:val="1"/>
      <w:tblCellMar>
        <w:top w:w="0" w:type="dxa"/>
        <w:left w:w="103" w:type="dxa"/>
        <w:bottom w:w="0" w:type="dxa"/>
        <w:right w:w="108" w:type="dxa"/>
      </w:tblCellMar>
    </w:tblPr>
  </w:style>
  <w:style w:type="table" w:customStyle="1" w:styleId="af8">
    <w:basedOn w:val="TableNormal"/>
    <w:tblPr>
      <w:tblStyleRowBandSize w:val="1"/>
      <w:tblStyleColBandSize w:val="1"/>
      <w:tblCellMar>
        <w:top w:w="0" w:type="dxa"/>
        <w:left w:w="103" w:type="dxa"/>
        <w:bottom w:w="0" w:type="dxa"/>
        <w:right w:w="108" w:type="dxa"/>
      </w:tblCellMar>
    </w:tblPr>
  </w:style>
  <w:style w:type="table" w:customStyle="1" w:styleId="af9">
    <w:basedOn w:val="TableNormal"/>
    <w:tblPr>
      <w:tblStyleRowBandSize w:val="1"/>
      <w:tblStyleColBandSize w:val="1"/>
      <w:tblCellMar>
        <w:top w:w="0" w:type="dxa"/>
        <w:left w:w="103" w:type="dxa"/>
        <w:bottom w:w="0" w:type="dxa"/>
        <w:right w:w="108" w:type="dxa"/>
      </w:tblCellMar>
    </w:tblPr>
  </w:style>
  <w:style w:type="table" w:customStyle="1" w:styleId="afa">
    <w:basedOn w:val="TableNormal"/>
    <w:tblPr>
      <w:tblStyleRowBandSize w:val="1"/>
      <w:tblStyleColBandSize w:val="1"/>
      <w:tblCellMar>
        <w:top w:w="0" w:type="dxa"/>
        <w:left w:w="103" w:type="dxa"/>
        <w:bottom w:w="0" w:type="dxa"/>
        <w:right w:w="108"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0" w:type="dxa"/>
        <w:left w:w="103"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TuNpZ9iVREvvXvD7hTux81rGdQ==">CgMxLjAyCWlkLmlodjYzNjIKaWQuMzJoaW9xejIKaWQuMWhtc3l5czIKaWQuNDFtZ2htbDIKaWQuMmdycXJ1ZTIJaWQudngxMjI3MglpZC5zcXl3NjQyCmlkLjJkbG9seWIyCmlkLjNjcW1ldHgyCmlkLjFydndwMXEyCmlkLjRidms3cGoyCmlkLjJyMHVoeGMyCmlkLjE2NjRzNTUyCmlkLjNxNXNhc3kyCmlkLjI1YjJsMHIyCWlkLmtnY3Y4azIKaWQuMzRnMGR3ZDIJaWQuaGFhcGNoMgppZC4zMTl5ODBhMgppZC40MGV3MHZ3MgppZC4yZms2YjNwMglpZC51cGdsYmkyCmlkLjNlcDQzemIyCGgubWV1a2R5MgppZC4zNmVpMzFyMgppZC4xbGpzZDlrMgppZC4ya29xNjU2MglpZC56dTBnY3oyCmlkLjNqdG56MHMyCmlkLjF5eXk5OGwyCmlkLjRpeWxyd2U4AGoxChRzdWdnZXN0LnNzOHVqZW14ZXB3ZhIZ0J7Qu9GM0LPQsCDQmtGD0L/QtdC90LrQvmoxChRzdWdnZXN0LjJsaTBjNWUwcWg3ZBIZ0J7Qu9GM0LPQsCDQmtGD0L/QtdC90LrQvmoxChRzdWdnZXN0LnI4dm12ZDFhZXpmeRIZ0J7Qu9GM0LPQsCDQmtGD0L/QtdC90LrQvmoxChRzdWdnZXN0LmJ2eGF6aGZtenUwYRIZ0J7Qu9GM0LPQsCDQmtGD0L/QtdC90LrQvmoxChRzdWdnZXN0LmIxYnRhaHduM2cxcRIZ0J7Qu9GM0LPQsCDQmtGD0L/QtdC90LrQvnIhMVA0ckdJem5WdU42MHNkbFprVG9fRmtsb3owQmNsYkJ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1</Pages>
  <Words>8367</Words>
  <Characters>47693</Characters>
  <Application>Microsoft Office Word</Application>
  <DocSecurity>0</DocSecurity>
  <Lines>397</Lines>
  <Paragraphs>111</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55949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Консультант</dc:creator>
  <cp:lastModifiedBy>miskrada1@outlook.com</cp:lastModifiedBy>
  <cp:revision>9</cp:revision>
  <cp:lastPrinted>2025-11-21T08:21:00Z</cp:lastPrinted>
  <dcterms:created xsi:type="dcterms:W3CDTF">2022-11-11T12:42:00Z</dcterms:created>
  <dcterms:modified xsi:type="dcterms:W3CDTF">2025-11-24T08:27:00Z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